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07" w:rsidRDefault="003A6407" w:rsidP="00711096">
      <w:pPr>
        <w:ind w:firstLine="0"/>
      </w:pPr>
      <w:bookmarkStart w:id="0" w:name="_GoBack"/>
      <w:bookmarkEnd w:id="0"/>
    </w:p>
    <w:p w:rsidR="00B62B1A" w:rsidRDefault="007866F8" w:rsidP="00CD33BC">
      <w:pPr>
        <w:ind w:firstLine="0"/>
        <w:jc w:val="right"/>
      </w:pPr>
      <w:r>
        <w:t>Таблица № 1</w:t>
      </w:r>
    </w:p>
    <w:p w:rsidR="007866F8" w:rsidRPr="004E63FB" w:rsidRDefault="00BA2EBF" w:rsidP="00922011">
      <w:pPr>
        <w:jc w:val="center"/>
        <w:rPr>
          <w:b/>
          <w:spacing w:val="-10"/>
          <w:sz w:val="28"/>
          <w:szCs w:val="28"/>
        </w:rPr>
      </w:pPr>
      <w:r w:rsidRPr="004E63FB">
        <w:rPr>
          <w:b/>
          <w:spacing w:val="-10"/>
          <w:sz w:val="28"/>
          <w:szCs w:val="28"/>
        </w:rPr>
        <w:t>Оценка достижения показателей, характеризующих объем государственных услуг (выполнения работ)</w:t>
      </w:r>
      <w:r w:rsidR="00EF4F23">
        <w:rPr>
          <w:b/>
          <w:spacing w:val="-10"/>
          <w:sz w:val="28"/>
          <w:szCs w:val="28"/>
        </w:rPr>
        <w:t xml:space="preserve">, государственных учреждений, </w:t>
      </w:r>
      <w:r w:rsidRPr="004E63FB">
        <w:rPr>
          <w:b/>
          <w:spacing w:val="-10"/>
          <w:sz w:val="28"/>
          <w:szCs w:val="28"/>
        </w:rPr>
        <w:t xml:space="preserve"> подведомственн</w:t>
      </w:r>
      <w:r w:rsidR="00EF4F23">
        <w:rPr>
          <w:b/>
          <w:spacing w:val="-10"/>
          <w:sz w:val="28"/>
          <w:szCs w:val="28"/>
        </w:rPr>
        <w:t>ых</w:t>
      </w:r>
      <w:r w:rsidR="00922011" w:rsidRPr="004E63FB">
        <w:rPr>
          <w:b/>
          <w:spacing w:val="-10"/>
          <w:sz w:val="28"/>
          <w:szCs w:val="28"/>
        </w:rPr>
        <w:t xml:space="preserve"> Комитету по дорожному хозяйству Ленинградской области </w:t>
      </w:r>
      <w:r w:rsidR="00C0126C" w:rsidRPr="004E63FB">
        <w:rPr>
          <w:b/>
          <w:spacing w:val="-10"/>
          <w:sz w:val="28"/>
          <w:szCs w:val="28"/>
        </w:rPr>
        <w:t xml:space="preserve">за </w:t>
      </w:r>
      <w:r w:rsidR="005F3FC5">
        <w:rPr>
          <w:b/>
          <w:spacing w:val="-10"/>
          <w:sz w:val="28"/>
          <w:szCs w:val="28"/>
        </w:rPr>
        <w:t xml:space="preserve">12 </w:t>
      </w:r>
      <w:r w:rsidR="00C0126C" w:rsidRPr="004E63FB">
        <w:rPr>
          <w:b/>
          <w:spacing w:val="-10"/>
          <w:sz w:val="28"/>
          <w:szCs w:val="28"/>
        </w:rPr>
        <w:t>месяцев 202</w:t>
      </w:r>
      <w:r w:rsidR="006C7E34" w:rsidRPr="004E63FB">
        <w:rPr>
          <w:b/>
          <w:spacing w:val="-10"/>
          <w:sz w:val="28"/>
          <w:szCs w:val="28"/>
        </w:rPr>
        <w:t>5</w:t>
      </w:r>
      <w:r w:rsidR="000556E4" w:rsidRPr="004E63FB">
        <w:rPr>
          <w:b/>
          <w:spacing w:val="-10"/>
          <w:sz w:val="28"/>
          <w:szCs w:val="28"/>
        </w:rPr>
        <w:t xml:space="preserve"> года</w:t>
      </w:r>
      <w:r w:rsidRPr="004E63FB">
        <w:rPr>
          <w:b/>
          <w:spacing w:val="-10"/>
          <w:sz w:val="28"/>
          <w:szCs w:val="28"/>
        </w:rPr>
        <w:t>.</w:t>
      </w:r>
    </w:p>
    <w:p w:rsidR="006A06F9" w:rsidRDefault="006A06F9" w:rsidP="006A06F9">
      <w:pPr>
        <w:spacing w:before="0" w:after="0" w:line="240" w:lineRule="auto"/>
        <w:ind w:firstLine="0"/>
        <w:rPr>
          <w:sz w:val="28"/>
          <w:szCs w:val="28"/>
        </w:rPr>
      </w:pPr>
    </w:p>
    <w:tbl>
      <w:tblPr>
        <w:tblW w:w="15006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3682"/>
        <w:gridCol w:w="3029"/>
        <w:gridCol w:w="4714"/>
        <w:gridCol w:w="2969"/>
      </w:tblGrid>
      <w:tr w:rsidR="0010603B" w:rsidTr="0010603B">
        <w:trPr>
          <w:trHeight w:val="1394"/>
        </w:trPr>
        <w:tc>
          <w:tcPr>
            <w:tcW w:w="612" w:type="dxa"/>
          </w:tcPr>
          <w:p w:rsidR="0010603B" w:rsidRPr="007866F8" w:rsidRDefault="0010603B" w:rsidP="0054587D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2" w:type="dxa"/>
          </w:tcPr>
          <w:p w:rsidR="0010603B" w:rsidRPr="00CD33BC" w:rsidRDefault="0010603B" w:rsidP="0054587D">
            <w:pPr>
              <w:ind w:firstLine="0"/>
              <w:jc w:val="center"/>
              <w:rPr>
                <w:b/>
                <w:szCs w:val="24"/>
              </w:rPr>
            </w:pPr>
            <w:r w:rsidRPr="00CD33BC">
              <w:rPr>
                <w:b/>
                <w:szCs w:val="24"/>
              </w:rPr>
              <w:t>учреждение</w:t>
            </w:r>
          </w:p>
        </w:tc>
        <w:tc>
          <w:tcPr>
            <w:tcW w:w="3029" w:type="dxa"/>
          </w:tcPr>
          <w:p w:rsidR="0010603B" w:rsidRPr="00CD33BC" w:rsidRDefault="0010603B" w:rsidP="00930BE7">
            <w:pPr>
              <w:ind w:firstLine="0"/>
              <w:jc w:val="center"/>
              <w:rPr>
                <w:b/>
                <w:szCs w:val="24"/>
              </w:rPr>
            </w:pPr>
            <w:r w:rsidRPr="00CD33BC">
              <w:rPr>
                <w:b/>
                <w:szCs w:val="24"/>
              </w:rPr>
              <w:t xml:space="preserve">% исполнения  государственных услуг за </w:t>
            </w:r>
            <w:r>
              <w:rPr>
                <w:b/>
                <w:szCs w:val="24"/>
              </w:rPr>
              <w:t>12 месяцев 2025</w:t>
            </w:r>
            <w:r w:rsidRPr="00CD33BC">
              <w:rPr>
                <w:b/>
                <w:szCs w:val="24"/>
              </w:rPr>
              <w:t xml:space="preserve"> года</w:t>
            </w:r>
          </w:p>
        </w:tc>
        <w:tc>
          <w:tcPr>
            <w:tcW w:w="4714" w:type="dxa"/>
          </w:tcPr>
          <w:p w:rsidR="0010603B" w:rsidRDefault="0010603B" w:rsidP="0054587D">
            <w:pPr>
              <w:ind w:firstLine="0"/>
              <w:jc w:val="center"/>
              <w:rPr>
                <w:b/>
                <w:szCs w:val="24"/>
              </w:rPr>
            </w:pPr>
            <w:r w:rsidRPr="00CD33BC">
              <w:rPr>
                <w:b/>
                <w:szCs w:val="24"/>
              </w:rPr>
              <w:t>Причины отклонения от планового показателя</w:t>
            </w:r>
          </w:p>
          <w:p w:rsidR="0010603B" w:rsidRPr="00CD33BC" w:rsidRDefault="0010603B" w:rsidP="0010603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</w:t>
            </w:r>
            <w:r w:rsidRPr="00CD33B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100</w:t>
            </w:r>
            <w:r w:rsidRPr="00CD33BC">
              <w:rPr>
                <w:b/>
                <w:szCs w:val="24"/>
              </w:rPr>
              <w:t>%</w:t>
            </w:r>
          </w:p>
        </w:tc>
        <w:tc>
          <w:tcPr>
            <w:tcW w:w="2969" w:type="dxa"/>
          </w:tcPr>
          <w:p w:rsidR="0010603B" w:rsidRPr="00CD33BC" w:rsidRDefault="0010603B" w:rsidP="0054587D">
            <w:pPr>
              <w:ind w:firstLine="0"/>
              <w:jc w:val="center"/>
              <w:rPr>
                <w:b/>
                <w:szCs w:val="24"/>
              </w:rPr>
            </w:pPr>
            <w:r w:rsidRPr="00CD33BC">
              <w:rPr>
                <w:b/>
                <w:szCs w:val="24"/>
              </w:rPr>
              <w:t>Меры, принятые по результатам мониторинга</w:t>
            </w:r>
          </w:p>
        </w:tc>
      </w:tr>
      <w:tr w:rsidR="0010603B" w:rsidTr="0010603B">
        <w:trPr>
          <w:trHeight w:val="290"/>
        </w:trPr>
        <w:tc>
          <w:tcPr>
            <w:tcW w:w="612" w:type="dxa"/>
          </w:tcPr>
          <w:p w:rsidR="0010603B" w:rsidRPr="007866F8" w:rsidRDefault="0010603B" w:rsidP="0054587D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2" w:type="dxa"/>
          </w:tcPr>
          <w:p w:rsidR="0010603B" w:rsidRPr="007866F8" w:rsidRDefault="0010603B" w:rsidP="0054587D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29" w:type="dxa"/>
          </w:tcPr>
          <w:p w:rsidR="0010603B" w:rsidRPr="007866F8" w:rsidRDefault="0010603B" w:rsidP="0054587D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714" w:type="dxa"/>
          </w:tcPr>
          <w:p w:rsidR="0010603B" w:rsidRPr="007866F8" w:rsidRDefault="0010603B" w:rsidP="0010603B">
            <w:pPr>
              <w:tabs>
                <w:tab w:val="center" w:pos="1664"/>
                <w:tab w:val="right" w:pos="3328"/>
              </w:tabs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969" w:type="dxa"/>
          </w:tcPr>
          <w:p w:rsidR="0010603B" w:rsidRPr="007866F8" w:rsidRDefault="0010603B" w:rsidP="0054587D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10603B" w:rsidTr="0010603B">
        <w:trPr>
          <w:trHeight w:val="306"/>
        </w:trPr>
        <w:tc>
          <w:tcPr>
            <w:tcW w:w="612" w:type="dxa"/>
          </w:tcPr>
          <w:p w:rsidR="0010603B" w:rsidRPr="003B444E" w:rsidRDefault="0010603B" w:rsidP="0054587D">
            <w:pPr>
              <w:ind w:firstLine="0"/>
              <w:jc w:val="center"/>
              <w:rPr>
                <w:sz w:val="26"/>
                <w:szCs w:val="26"/>
              </w:rPr>
            </w:pPr>
            <w:r w:rsidRPr="003B444E">
              <w:rPr>
                <w:sz w:val="26"/>
                <w:szCs w:val="26"/>
              </w:rPr>
              <w:t>1</w:t>
            </w:r>
          </w:p>
        </w:tc>
        <w:tc>
          <w:tcPr>
            <w:tcW w:w="3682" w:type="dxa"/>
            <w:vAlign w:val="center"/>
          </w:tcPr>
          <w:p w:rsidR="0010603B" w:rsidRPr="00156BE9" w:rsidRDefault="0010603B" w:rsidP="006C7E34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ГБУ «Ленавтодор»</w:t>
            </w:r>
          </w:p>
        </w:tc>
        <w:tc>
          <w:tcPr>
            <w:tcW w:w="3029" w:type="dxa"/>
            <w:vAlign w:val="center"/>
          </w:tcPr>
          <w:p w:rsidR="0010603B" w:rsidRPr="00D739C5" w:rsidRDefault="0010603B" w:rsidP="00912D34">
            <w:pPr>
              <w:ind w:firstLine="0"/>
              <w:jc w:val="center"/>
              <w:rPr>
                <w:szCs w:val="24"/>
              </w:rPr>
            </w:pPr>
            <w:r w:rsidRPr="00D739C5">
              <w:rPr>
                <w:szCs w:val="24"/>
              </w:rPr>
              <w:t>98</w:t>
            </w:r>
          </w:p>
        </w:tc>
        <w:tc>
          <w:tcPr>
            <w:tcW w:w="4714" w:type="dxa"/>
            <w:vAlign w:val="center"/>
          </w:tcPr>
          <w:p w:rsidR="0010603B" w:rsidRPr="0010603B" w:rsidRDefault="00D739C5" w:rsidP="006A06F9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Не завершенные работы, уто</w:t>
            </w:r>
            <w:r w:rsidR="00EF4F23">
              <w:rPr>
                <w:szCs w:val="24"/>
              </w:rPr>
              <w:t>чнение границ участков ремонта</w:t>
            </w:r>
          </w:p>
        </w:tc>
        <w:tc>
          <w:tcPr>
            <w:tcW w:w="2969" w:type="dxa"/>
            <w:vAlign w:val="center"/>
          </w:tcPr>
          <w:p w:rsidR="0010603B" w:rsidRPr="006077B3" w:rsidRDefault="005D7AB7" w:rsidP="0054587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Усиление контроля</w:t>
            </w:r>
            <w:r w:rsidR="0010603B">
              <w:rPr>
                <w:szCs w:val="24"/>
              </w:rPr>
              <w:t xml:space="preserve"> за подрядными организациями</w:t>
            </w:r>
          </w:p>
        </w:tc>
      </w:tr>
      <w:tr w:rsidR="0010603B" w:rsidTr="0010603B">
        <w:trPr>
          <w:trHeight w:val="306"/>
        </w:trPr>
        <w:tc>
          <w:tcPr>
            <w:tcW w:w="612" w:type="dxa"/>
          </w:tcPr>
          <w:p w:rsidR="0010603B" w:rsidRPr="003B444E" w:rsidRDefault="0010603B" w:rsidP="0054587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2" w:type="dxa"/>
            <w:vAlign w:val="center"/>
          </w:tcPr>
          <w:p w:rsidR="0010603B" w:rsidRDefault="0010603B" w:rsidP="006C7E34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ГБУ «Киришское ДРСУ»</w:t>
            </w:r>
          </w:p>
        </w:tc>
        <w:tc>
          <w:tcPr>
            <w:tcW w:w="3029" w:type="dxa"/>
            <w:vAlign w:val="center"/>
          </w:tcPr>
          <w:p w:rsidR="0010603B" w:rsidRPr="00D739C5" w:rsidRDefault="0010603B" w:rsidP="00912D34">
            <w:pPr>
              <w:ind w:firstLine="0"/>
              <w:jc w:val="center"/>
              <w:rPr>
                <w:szCs w:val="24"/>
              </w:rPr>
            </w:pPr>
            <w:r w:rsidRPr="00D739C5">
              <w:rPr>
                <w:szCs w:val="24"/>
              </w:rPr>
              <w:t>100</w:t>
            </w:r>
          </w:p>
        </w:tc>
        <w:tc>
          <w:tcPr>
            <w:tcW w:w="4714" w:type="dxa"/>
            <w:vAlign w:val="center"/>
          </w:tcPr>
          <w:p w:rsidR="0010603B" w:rsidRPr="00D739C5" w:rsidRDefault="0010603B" w:rsidP="006A06F9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D739C5">
              <w:rPr>
                <w:szCs w:val="24"/>
              </w:rPr>
              <w:t>Отклонений нет</w:t>
            </w:r>
          </w:p>
        </w:tc>
        <w:tc>
          <w:tcPr>
            <w:tcW w:w="2969" w:type="dxa"/>
            <w:vAlign w:val="center"/>
          </w:tcPr>
          <w:p w:rsidR="0010603B" w:rsidRPr="006077B3" w:rsidRDefault="0010603B" w:rsidP="0054587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A06F9" w:rsidRDefault="006A06F9" w:rsidP="00CD33BC">
      <w:pPr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6A06F9" w:rsidRDefault="006A06F9" w:rsidP="00CD33BC">
      <w:pPr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6A06F9" w:rsidRDefault="006A06F9" w:rsidP="00CD33BC">
      <w:pPr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6A06F9" w:rsidRDefault="006A06F9" w:rsidP="00CD33BC">
      <w:pPr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6A06F9" w:rsidRDefault="006A06F9" w:rsidP="00CD33BC">
      <w:pPr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DE29F8" w:rsidRDefault="00DE29F8" w:rsidP="00CD33BC">
      <w:pPr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D76B09" w:rsidRPr="00711096" w:rsidRDefault="00D76B09" w:rsidP="00711096">
      <w:pPr>
        <w:ind w:firstLine="0"/>
        <w:sectPr w:rsidR="00D76B09" w:rsidRPr="00711096" w:rsidSect="003A64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11096" w:rsidRPr="00A26BB8" w:rsidRDefault="00032144" w:rsidP="00EF36A2">
      <w:pPr>
        <w:ind w:firstLine="0"/>
        <w:jc w:val="right"/>
      </w:pPr>
      <w:r w:rsidRPr="00A26BB8">
        <w:lastRenderedPageBreak/>
        <w:t>Таблица №2</w:t>
      </w:r>
    </w:p>
    <w:p w:rsidR="00711096" w:rsidRPr="008F696D" w:rsidRDefault="00711096" w:rsidP="00711096">
      <w:pPr>
        <w:ind w:firstLine="0"/>
        <w:jc w:val="center"/>
        <w:rPr>
          <w:b/>
          <w:spacing w:val="-4"/>
          <w:sz w:val="28"/>
          <w:szCs w:val="28"/>
        </w:rPr>
      </w:pPr>
      <w:r w:rsidRPr="00A26BB8">
        <w:rPr>
          <w:b/>
          <w:spacing w:val="-4"/>
          <w:sz w:val="28"/>
          <w:szCs w:val="28"/>
        </w:rPr>
        <w:t>Сведения об исполнении государственн</w:t>
      </w:r>
      <w:r w:rsidR="00A26BB8" w:rsidRPr="00A26BB8">
        <w:rPr>
          <w:b/>
          <w:spacing w:val="-4"/>
          <w:sz w:val="28"/>
          <w:szCs w:val="28"/>
        </w:rPr>
        <w:t>ых заданий</w:t>
      </w:r>
      <w:r w:rsidRPr="00A26BB8">
        <w:rPr>
          <w:b/>
          <w:spacing w:val="-4"/>
          <w:sz w:val="28"/>
          <w:szCs w:val="28"/>
        </w:rPr>
        <w:t xml:space="preserve"> государственн</w:t>
      </w:r>
      <w:r w:rsidR="00EF4F23" w:rsidRPr="00A26BB8">
        <w:rPr>
          <w:b/>
          <w:spacing w:val="-4"/>
          <w:sz w:val="28"/>
          <w:szCs w:val="28"/>
        </w:rPr>
        <w:t>ых</w:t>
      </w:r>
      <w:r w:rsidRPr="00A26BB8">
        <w:rPr>
          <w:b/>
          <w:spacing w:val="-4"/>
          <w:sz w:val="28"/>
          <w:szCs w:val="28"/>
        </w:rPr>
        <w:t xml:space="preserve"> бюджетн</w:t>
      </w:r>
      <w:r w:rsidR="00A26BB8" w:rsidRPr="00A26BB8">
        <w:rPr>
          <w:b/>
          <w:spacing w:val="-4"/>
          <w:sz w:val="28"/>
          <w:szCs w:val="28"/>
        </w:rPr>
        <w:t>ых учреждений</w:t>
      </w:r>
      <w:r w:rsidRPr="00A26BB8">
        <w:rPr>
          <w:b/>
          <w:spacing w:val="-4"/>
          <w:sz w:val="28"/>
          <w:szCs w:val="28"/>
        </w:rPr>
        <w:t>, подведомственн</w:t>
      </w:r>
      <w:r w:rsidR="00A26BB8" w:rsidRPr="00A26BB8">
        <w:rPr>
          <w:b/>
          <w:spacing w:val="-4"/>
          <w:sz w:val="28"/>
          <w:szCs w:val="28"/>
        </w:rPr>
        <w:t>ых</w:t>
      </w:r>
      <w:r w:rsidRPr="00A26BB8">
        <w:rPr>
          <w:b/>
          <w:spacing w:val="-4"/>
          <w:sz w:val="28"/>
          <w:szCs w:val="28"/>
        </w:rPr>
        <w:t xml:space="preserve"> </w:t>
      </w:r>
      <w:r w:rsidR="00DD2723" w:rsidRPr="00A26BB8">
        <w:rPr>
          <w:b/>
          <w:spacing w:val="-4"/>
          <w:sz w:val="28"/>
          <w:szCs w:val="28"/>
        </w:rPr>
        <w:t>Комитету по дорожному хозяйству</w:t>
      </w:r>
      <w:r w:rsidRPr="00A26BB8">
        <w:rPr>
          <w:b/>
          <w:spacing w:val="-4"/>
          <w:sz w:val="28"/>
          <w:szCs w:val="28"/>
        </w:rPr>
        <w:t xml:space="preserve"> Л</w:t>
      </w:r>
      <w:r w:rsidR="00EF36A2" w:rsidRPr="00A26BB8">
        <w:rPr>
          <w:b/>
          <w:spacing w:val="-4"/>
          <w:sz w:val="28"/>
          <w:szCs w:val="28"/>
        </w:rPr>
        <w:t>енингр</w:t>
      </w:r>
      <w:r w:rsidR="00AB3F56" w:rsidRPr="00A26BB8">
        <w:rPr>
          <w:b/>
          <w:spacing w:val="-4"/>
          <w:sz w:val="28"/>
          <w:szCs w:val="28"/>
        </w:rPr>
        <w:t xml:space="preserve">адской </w:t>
      </w:r>
      <w:r w:rsidR="00995285" w:rsidRPr="00A26BB8">
        <w:rPr>
          <w:b/>
          <w:spacing w:val="-4"/>
          <w:sz w:val="28"/>
          <w:szCs w:val="28"/>
        </w:rPr>
        <w:t xml:space="preserve">области за </w:t>
      </w:r>
      <w:r w:rsidR="00930BE7" w:rsidRPr="00A26BB8">
        <w:rPr>
          <w:b/>
          <w:spacing w:val="-4"/>
          <w:sz w:val="28"/>
          <w:szCs w:val="28"/>
        </w:rPr>
        <w:t>12</w:t>
      </w:r>
      <w:r w:rsidR="00995285" w:rsidRPr="00A26BB8">
        <w:rPr>
          <w:b/>
          <w:spacing w:val="-4"/>
          <w:sz w:val="28"/>
          <w:szCs w:val="28"/>
        </w:rPr>
        <w:t xml:space="preserve"> месяцев 202</w:t>
      </w:r>
      <w:r w:rsidR="00DD2723" w:rsidRPr="00A26BB8">
        <w:rPr>
          <w:b/>
          <w:spacing w:val="-4"/>
          <w:sz w:val="28"/>
          <w:szCs w:val="28"/>
        </w:rPr>
        <w:t>5</w:t>
      </w:r>
      <w:r w:rsidRPr="00A26BB8">
        <w:rPr>
          <w:b/>
          <w:spacing w:val="-4"/>
          <w:sz w:val="28"/>
          <w:szCs w:val="28"/>
        </w:rPr>
        <w:t xml:space="preserve"> года</w:t>
      </w:r>
      <w:r w:rsidR="008F696D" w:rsidRPr="00A26BB8">
        <w:rPr>
          <w:b/>
          <w:spacing w:val="-4"/>
          <w:sz w:val="28"/>
          <w:szCs w:val="28"/>
        </w:rPr>
        <w:t>.</w:t>
      </w:r>
    </w:p>
    <w:p w:rsidR="00711096" w:rsidRPr="00711096" w:rsidRDefault="00711096" w:rsidP="00711096">
      <w:pPr>
        <w:ind w:firstLine="0"/>
        <w:jc w:val="center"/>
        <w:rPr>
          <w:b/>
          <w:sz w:val="28"/>
          <w:szCs w:val="28"/>
        </w:rPr>
      </w:pP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134"/>
        <w:gridCol w:w="2977"/>
        <w:gridCol w:w="1417"/>
        <w:gridCol w:w="992"/>
        <w:gridCol w:w="1134"/>
        <w:gridCol w:w="1418"/>
        <w:gridCol w:w="1417"/>
        <w:gridCol w:w="1560"/>
        <w:gridCol w:w="2460"/>
      </w:tblGrid>
      <w:tr w:rsidR="0010603B" w:rsidRPr="0099302D" w:rsidTr="0010603B">
        <w:trPr>
          <w:trHeight w:val="388"/>
          <w:jc w:val="center"/>
        </w:trPr>
        <w:tc>
          <w:tcPr>
            <w:tcW w:w="507" w:type="dxa"/>
            <w:vMerge w:val="restart"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5528" w:type="dxa"/>
            <w:gridSpan w:val="3"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B79F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государственных услуг</w:t>
            </w:r>
          </w:p>
        </w:tc>
        <w:tc>
          <w:tcPr>
            <w:tcW w:w="992" w:type="dxa"/>
            <w:vMerge w:val="restart"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0603B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Единица </w:t>
            </w:r>
          </w:p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4395" w:type="dxa"/>
            <w:gridSpan w:val="3"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Исполнение государственного задания</w:t>
            </w:r>
          </w:p>
        </w:tc>
        <w:tc>
          <w:tcPr>
            <w:tcW w:w="2460" w:type="dxa"/>
            <w:vMerge w:val="restart"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Причины не исполнения</w:t>
            </w:r>
          </w:p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603B" w:rsidRPr="0099302D" w:rsidTr="0010603B">
        <w:trPr>
          <w:trHeight w:val="420"/>
          <w:jc w:val="center"/>
        </w:trPr>
        <w:tc>
          <w:tcPr>
            <w:tcW w:w="507" w:type="dxa"/>
            <w:vMerge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603B" w:rsidRPr="0099302D" w:rsidRDefault="0010603B" w:rsidP="003921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6C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977" w:type="dxa"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417" w:type="dxa"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Условия (формы) оказания</w:t>
            </w:r>
          </w:p>
        </w:tc>
        <w:tc>
          <w:tcPr>
            <w:tcW w:w="992" w:type="dxa"/>
            <w:vMerge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603B" w:rsidRPr="0099302D" w:rsidRDefault="0010603B" w:rsidP="00F86C8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Плановые показатели </w:t>
            </w: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очер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едного</w:t>
            </w: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br/>
              <w:t>финансо-в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ого</w:t>
            </w: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 год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а (2025</w:t>
            </w:r>
            <w:r w:rsidRPr="009930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10603B" w:rsidRPr="0099302D" w:rsidRDefault="0010603B" w:rsidP="00F86C8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Исполнен-ные показатели за 12 месяцев 2025 года</w:t>
            </w:r>
          </w:p>
        </w:tc>
        <w:tc>
          <w:tcPr>
            <w:tcW w:w="1560" w:type="dxa"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% испол-нения</w:t>
            </w:r>
          </w:p>
        </w:tc>
        <w:tc>
          <w:tcPr>
            <w:tcW w:w="2460" w:type="dxa"/>
            <w:vMerge/>
          </w:tcPr>
          <w:p w:rsidR="0010603B" w:rsidRPr="0099302D" w:rsidRDefault="0010603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1096" w:rsidRPr="0099302D" w:rsidTr="0010603B">
        <w:trPr>
          <w:cantSplit/>
          <w:trHeight w:val="410"/>
          <w:jc w:val="center"/>
        </w:trPr>
        <w:tc>
          <w:tcPr>
            <w:tcW w:w="507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8</w:t>
            </w:r>
          </w:p>
        </w:tc>
        <w:tc>
          <w:tcPr>
            <w:tcW w:w="1560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9</w:t>
            </w:r>
          </w:p>
        </w:tc>
        <w:tc>
          <w:tcPr>
            <w:tcW w:w="2460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9302D">
              <w:rPr>
                <w:rFonts w:eastAsia="Times New Roman" w:cs="Times New Roman"/>
                <w:b/>
                <w:sz w:val="22"/>
                <w:lang w:eastAsia="ru-RU"/>
              </w:rPr>
              <w:t>10</w:t>
            </w:r>
          </w:p>
        </w:tc>
      </w:tr>
      <w:tr w:rsidR="00711096" w:rsidRPr="0099302D" w:rsidTr="00B2284D">
        <w:trPr>
          <w:cantSplit/>
          <w:trHeight w:val="410"/>
          <w:jc w:val="center"/>
        </w:trPr>
        <w:tc>
          <w:tcPr>
            <w:tcW w:w="15016" w:type="dxa"/>
            <w:gridSpan w:val="10"/>
            <w:vAlign w:val="center"/>
          </w:tcPr>
          <w:p w:rsidR="00711096" w:rsidRPr="0099302D" w:rsidRDefault="00750719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50719">
              <w:rPr>
                <w:rFonts w:eastAsia="Times New Roman" w:cs="Times New Roman"/>
                <w:b/>
                <w:szCs w:val="24"/>
                <w:lang w:eastAsia="ru-RU"/>
              </w:rPr>
              <w:t>Часть I. Сведения об оказы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ваемых государственных услугах </w:t>
            </w:r>
          </w:p>
        </w:tc>
      </w:tr>
      <w:tr w:rsidR="00711096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11096" w:rsidRPr="0099302D" w:rsidRDefault="00F86C83" w:rsidP="00B00A6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C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1.18.8</w:t>
            </w:r>
          </w:p>
        </w:tc>
        <w:tc>
          <w:tcPr>
            <w:tcW w:w="2977" w:type="dxa"/>
            <w:vAlign w:val="center"/>
          </w:tcPr>
          <w:p w:rsidR="00711096" w:rsidRPr="0099302D" w:rsidRDefault="00F86C83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C83">
              <w:rPr>
                <w:rFonts w:eastAsia="Times New Roman" w:cs="Times New Roman"/>
                <w:sz w:val="20"/>
                <w:szCs w:val="20"/>
                <w:lang w:eastAsia="ru-RU"/>
              </w:rPr>
              <w:t>Выдача согласия на выполнение работ по строительству, реконструкции являющихся сооружениями пересечения автомобильной дороги с автомобильной дорогой общего пользования регионального или межмуниципального значения и примыкания автомобильной дороги к автомобильной дороге общего пользования регионального или межмуниципального значения</w:t>
            </w:r>
          </w:p>
        </w:tc>
        <w:tc>
          <w:tcPr>
            <w:tcW w:w="1417" w:type="dxa"/>
            <w:vAlign w:val="center"/>
          </w:tcPr>
          <w:p w:rsidR="00711096" w:rsidRPr="005D7AB7" w:rsidRDefault="00F86C83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C83">
              <w:rPr>
                <w:rFonts w:eastAsia="Times New Roman" w:cs="Times New Roman"/>
                <w:sz w:val="20"/>
                <w:szCs w:val="20"/>
                <w:lang w:eastAsia="ru-RU"/>
              </w:rPr>
              <w:t>В бумажном вид; в электронном виде</w:t>
            </w:r>
          </w:p>
        </w:tc>
        <w:tc>
          <w:tcPr>
            <w:tcW w:w="992" w:type="dxa"/>
            <w:vAlign w:val="center"/>
          </w:tcPr>
          <w:p w:rsidR="00711096" w:rsidRPr="0099302D" w:rsidRDefault="00F86C83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C83">
              <w:rPr>
                <w:rFonts w:eastAsia="Times New Roman" w:cs="Times New Roman"/>
                <w:sz w:val="20"/>
                <w:szCs w:val="20"/>
                <w:lang w:eastAsia="ru-RU"/>
              </w:rPr>
              <w:t>Соблюдение срока рассмотрения заявлений</w:t>
            </w:r>
          </w:p>
        </w:tc>
        <w:tc>
          <w:tcPr>
            <w:tcW w:w="1134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711096" w:rsidRPr="00032144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380</w:t>
            </w:r>
          </w:p>
        </w:tc>
        <w:tc>
          <w:tcPr>
            <w:tcW w:w="1417" w:type="dxa"/>
            <w:vAlign w:val="center"/>
          </w:tcPr>
          <w:p w:rsidR="00711096" w:rsidRPr="005D7AB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294</w:t>
            </w:r>
          </w:p>
        </w:tc>
        <w:tc>
          <w:tcPr>
            <w:tcW w:w="1560" w:type="dxa"/>
            <w:vAlign w:val="center"/>
          </w:tcPr>
          <w:p w:rsidR="00711096" w:rsidRPr="00930BE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77,3%</w:t>
            </w:r>
          </w:p>
        </w:tc>
        <w:tc>
          <w:tcPr>
            <w:tcW w:w="2460" w:type="dxa"/>
            <w:vAlign w:val="center"/>
          </w:tcPr>
          <w:p w:rsidR="00711096" w:rsidRPr="0099302D" w:rsidRDefault="000B149C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711096" w:rsidRPr="0099302D" w:rsidTr="0010603B">
        <w:trPr>
          <w:cantSplit/>
          <w:trHeight w:val="1389"/>
          <w:jc w:val="center"/>
        </w:trPr>
        <w:tc>
          <w:tcPr>
            <w:tcW w:w="507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711096" w:rsidRPr="00165C84" w:rsidRDefault="00F86C83" w:rsidP="00165C8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6C8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1.18.9</w:t>
            </w:r>
          </w:p>
        </w:tc>
        <w:tc>
          <w:tcPr>
            <w:tcW w:w="2977" w:type="dxa"/>
            <w:vAlign w:val="center"/>
          </w:tcPr>
          <w:p w:rsidR="00711096" w:rsidRPr="0099302D" w:rsidRDefault="00F86C83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C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Выдача согласия 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общего пользования регионального или межмуниципального значения   </w:t>
            </w:r>
          </w:p>
        </w:tc>
        <w:tc>
          <w:tcPr>
            <w:tcW w:w="1417" w:type="dxa"/>
            <w:vAlign w:val="center"/>
          </w:tcPr>
          <w:p w:rsidR="00711096" w:rsidRPr="005D7AB7" w:rsidRDefault="00F86C83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C83">
              <w:rPr>
                <w:rFonts w:eastAsia="Times New Roman" w:cs="Times New Roman"/>
                <w:sz w:val="20"/>
                <w:szCs w:val="20"/>
                <w:lang w:eastAsia="ru-RU"/>
              </w:rPr>
              <w:t>В бумажном вид; в электронном виде</w:t>
            </w:r>
          </w:p>
        </w:tc>
        <w:tc>
          <w:tcPr>
            <w:tcW w:w="992" w:type="dxa"/>
            <w:vAlign w:val="center"/>
          </w:tcPr>
          <w:p w:rsidR="00711096" w:rsidRPr="0099302D" w:rsidRDefault="00F86C83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6C83">
              <w:rPr>
                <w:rFonts w:eastAsia="Times New Roman" w:cs="Times New Roman"/>
                <w:sz w:val="20"/>
                <w:szCs w:val="20"/>
                <w:lang w:eastAsia="ru-RU"/>
              </w:rPr>
              <w:t>Соблюдение срока рассмотрения заявлений</w:t>
            </w:r>
          </w:p>
        </w:tc>
        <w:tc>
          <w:tcPr>
            <w:tcW w:w="1134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711096" w:rsidRPr="00DF7CEC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420</w:t>
            </w:r>
          </w:p>
        </w:tc>
        <w:tc>
          <w:tcPr>
            <w:tcW w:w="1417" w:type="dxa"/>
            <w:vAlign w:val="center"/>
          </w:tcPr>
          <w:p w:rsidR="006D2255" w:rsidRPr="005D7AB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246</w:t>
            </w:r>
          </w:p>
          <w:p w:rsidR="00711096" w:rsidRPr="00DF7CEC" w:rsidRDefault="0071109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11096" w:rsidRPr="00930BE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58,5</w:t>
            </w:r>
            <w:r w:rsidR="00711096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711096" w:rsidRPr="0099302D" w:rsidRDefault="001A2C1E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2*</w:t>
            </w:r>
          </w:p>
        </w:tc>
      </w:tr>
      <w:tr w:rsidR="00711096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B00A6B" w:rsidRPr="0099302D" w:rsidRDefault="00B93CE5" w:rsidP="00B00A6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3CE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1.18.10</w:t>
            </w:r>
          </w:p>
        </w:tc>
        <w:tc>
          <w:tcPr>
            <w:tcW w:w="2977" w:type="dxa"/>
            <w:vAlign w:val="center"/>
          </w:tcPr>
          <w:p w:rsidR="00711096" w:rsidRPr="0099302D" w:rsidRDefault="00B93CE5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3CE5">
              <w:rPr>
                <w:rFonts w:eastAsia="Times New Roman" w:cs="Times New Roman"/>
                <w:sz w:val="20"/>
                <w:szCs w:val="20"/>
                <w:lang w:eastAsia="ru-RU"/>
              </w:rPr>
              <w:t>Выдача согласия на выполнение работ по реконструкции, капитальному ремонту и ремонту примыканий объектов дорожного сервиса к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417" w:type="dxa"/>
            <w:vAlign w:val="center"/>
          </w:tcPr>
          <w:p w:rsidR="00711096" w:rsidRPr="005D7AB7" w:rsidRDefault="00B93CE5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3CE5">
              <w:rPr>
                <w:rFonts w:eastAsia="Times New Roman" w:cs="Times New Roman"/>
                <w:sz w:val="20"/>
                <w:szCs w:val="20"/>
                <w:lang w:eastAsia="ru-RU"/>
              </w:rPr>
              <w:t>В бумажном вид; в электронном виде</w:t>
            </w:r>
          </w:p>
        </w:tc>
        <w:tc>
          <w:tcPr>
            <w:tcW w:w="992" w:type="dxa"/>
            <w:vAlign w:val="center"/>
          </w:tcPr>
          <w:p w:rsidR="00711096" w:rsidRPr="0099302D" w:rsidRDefault="00B93CE5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3CE5">
              <w:rPr>
                <w:rFonts w:eastAsia="Times New Roman" w:cs="Times New Roman"/>
                <w:sz w:val="20"/>
                <w:szCs w:val="20"/>
                <w:lang w:eastAsia="ru-RU"/>
              </w:rPr>
              <w:t>Соблюдение срока рассмотрения заявлений</w:t>
            </w:r>
          </w:p>
        </w:tc>
        <w:tc>
          <w:tcPr>
            <w:tcW w:w="1134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995285" w:rsidRPr="00995285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27</w:t>
            </w:r>
          </w:p>
          <w:p w:rsidR="00711096" w:rsidRPr="00DF7CEC" w:rsidRDefault="0071109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D2255" w:rsidRPr="005D7AB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27</w:t>
            </w:r>
          </w:p>
          <w:p w:rsidR="00711096" w:rsidRPr="00F04815" w:rsidRDefault="0071109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1096" w:rsidRPr="00930BE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711096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711096" w:rsidRPr="0099302D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1096" w:rsidRPr="0099302D" w:rsidTr="00ED4520">
        <w:trPr>
          <w:cantSplit/>
          <w:trHeight w:val="2125"/>
          <w:jc w:val="center"/>
        </w:trPr>
        <w:tc>
          <w:tcPr>
            <w:tcW w:w="507" w:type="dxa"/>
            <w:vAlign w:val="center"/>
          </w:tcPr>
          <w:p w:rsidR="00711096" w:rsidRPr="0099302D" w:rsidRDefault="00711096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00A6B" w:rsidRPr="00165C84" w:rsidRDefault="00750719" w:rsidP="00165C8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0719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1.18.11</w:t>
            </w:r>
          </w:p>
        </w:tc>
        <w:tc>
          <w:tcPr>
            <w:tcW w:w="2977" w:type="dxa"/>
            <w:vAlign w:val="center"/>
          </w:tcPr>
          <w:p w:rsidR="00711096" w:rsidRPr="005D7AB7" w:rsidRDefault="00750719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Установление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</w:t>
            </w:r>
          </w:p>
        </w:tc>
        <w:tc>
          <w:tcPr>
            <w:tcW w:w="1417" w:type="dxa"/>
            <w:vAlign w:val="center"/>
          </w:tcPr>
          <w:p w:rsidR="00934E36" w:rsidRPr="005D7AB7" w:rsidRDefault="00750719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0719">
              <w:rPr>
                <w:rFonts w:eastAsia="Times New Roman" w:cs="Times New Roman"/>
                <w:sz w:val="20"/>
                <w:szCs w:val="20"/>
                <w:lang w:eastAsia="ru-RU"/>
              </w:rPr>
              <w:t>В бумажном вид; в электронном виде</w:t>
            </w:r>
          </w:p>
        </w:tc>
        <w:tc>
          <w:tcPr>
            <w:tcW w:w="992" w:type="dxa"/>
            <w:vAlign w:val="center"/>
          </w:tcPr>
          <w:p w:rsidR="00711096" w:rsidRPr="0099302D" w:rsidRDefault="00750719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0719">
              <w:rPr>
                <w:rFonts w:eastAsia="Times New Roman" w:cs="Times New Roman"/>
                <w:sz w:val="20"/>
                <w:szCs w:val="20"/>
                <w:lang w:eastAsia="ru-RU"/>
              </w:rPr>
              <w:t>Соблюдение срока рассмотрения заявлений</w:t>
            </w:r>
          </w:p>
        </w:tc>
        <w:tc>
          <w:tcPr>
            <w:tcW w:w="1134" w:type="dxa"/>
            <w:vAlign w:val="center"/>
          </w:tcPr>
          <w:p w:rsidR="00711096" w:rsidRPr="0099302D" w:rsidRDefault="00711096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99302D" w:rsidRDefault="00711096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6D2255" w:rsidRPr="006D2255" w:rsidRDefault="0075071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12</w:t>
            </w:r>
          </w:p>
          <w:p w:rsidR="00711096" w:rsidRPr="00DF7CEC" w:rsidRDefault="0071109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D2255" w:rsidRPr="005D7AB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  <w:p w:rsidR="00711096" w:rsidRPr="00DF7CEC" w:rsidRDefault="0071109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11096" w:rsidRPr="00930BE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75</w:t>
            </w:r>
            <w:r w:rsidR="00711096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711096" w:rsidRPr="0099302D" w:rsidRDefault="001A2C1E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0B149C">
              <w:rPr>
                <w:rFonts w:eastAsia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11096" w:rsidRPr="0099302D" w:rsidTr="00ED4520">
        <w:trPr>
          <w:cantSplit/>
          <w:trHeight w:val="2688"/>
          <w:jc w:val="center"/>
        </w:trPr>
        <w:tc>
          <w:tcPr>
            <w:tcW w:w="507" w:type="dxa"/>
            <w:vAlign w:val="center"/>
          </w:tcPr>
          <w:p w:rsidR="00711096" w:rsidRPr="0099302D" w:rsidRDefault="00711096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711096" w:rsidRPr="00165C84" w:rsidRDefault="00750719" w:rsidP="00165C8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071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1.18.12</w:t>
            </w:r>
          </w:p>
        </w:tc>
        <w:tc>
          <w:tcPr>
            <w:tcW w:w="2977" w:type="dxa"/>
            <w:vAlign w:val="center"/>
          </w:tcPr>
          <w:p w:rsidR="00711096" w:rsidRPr="005D7AB7" w:rsidRDefault="00750719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Услуга, оказываемая владельцу объекта дорожного сервиса в соответствии с договором о присоединении объекта дорожного сервиса к автомобильной дороге общего пользования регионального или межмуниципального значения Ленинградской области</w:t>
            </w:r>
          </w:p>
        </w:tc>
        <w:tc>
          <w:tcPr>
            <w:tcW w:w="1417" w:type="dxa"/>
            <w:vAlign w:val="center"/>
          </w:tcPr>
          <w:p w:rsidR="00711096" w:rsidRPr="005D7AB7" w:rsidRDefault="00750719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0719">
              <w:rPr>
                <w:rFonts w:eastAsia="Times New Roman" w:cs="Times New Roman"/>
                <w:sz w:val="20"/>
                <w:szCs w:val="20"/>
                <w:lang w:eastAsia="ru-RU"/>
              </w:rPr>
              <w:t>В бумажном вид; в электронном виде</w:t>
            </w:r>
          </w:p>
        </w:tc>
        <w:tc>
          <w:tcPr>
            <w:tcW w:w="992" w:type="dxa"/>
            <w:vAlign w:val="center"/>
          </w:tcPr>
          <w:p w:rsidR="00711096" w:rsidRPr="0099302D" w:rsidRDefault="00750719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0719">
              <w:rPr>
                <w:rFonts w:eastAsia="Times New Roman" w:cs="Times New Roman"/>
                <w:sz w:val="20"/>
                <w:szCs w:val="20"/>
                <w:lang w:eastAsia="ru-RU"/>
              </w:rPr>
              <w:t>Соблюдение срока рассмотрения заявлений</w:t>
            </w:r>
          </w:p>
        </w:tc>
        <w:tc>
          <w:tcPr>
            <w:tcW w:w="1134" w:type="dxa"/>
            <w:vAlign w:val="center"/>
          </w:tcPr>
          <w:p w:rsidR="00711096" w:rsidRPr="0099302D" w:rsidRDefault="00711096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6D2255" w:rsidRPr="006D2255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</w:t>
            </w:r>
          </w:p>
          <w:p w:rsidR="00711096" w:rsidRPr="005D7AB7" w:rsidRDefault="0071109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D2255" w:rsidRPr="005D7AB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14</w:t>
            </w:r>
          </w:p>
          <w:p w:rsidR="00711096" w:rsidRPr="00DF7CEC" w:rsidRDefault="0071109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11096" w:rsidRPr="00930BE7" w:rsidRDefault="006D545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711096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711096" w:rsidRPr="0099302D" w:rsidRDefault="00711096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50719" w:rsidRPr="009B6C22" w:rsidTr="0010603B">
        <w:trPr>
          <w:cantSplit/>
          <w:trHeight w:val="428"/>
          <w:jc w:val="center"/>
        </w:trPr>
        <w:tc>
          <w:tcPr>
            <w:tcW w:w="15016" w:type="dxa"/>
            <w:gridSpan w:val="10"/>
            <w:vAlign w:val="center"/>
          </w:tcPr>
          <w:p w:rsidR="00750719" w:rsidRPr="005D7AB7" w:rsidRDefault="0075071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Часть II. Сведения о выполняемых работах</w:t>
            </w:r>
          </w:p>
        </w:tc>
      </w:tr>
      <w:tr w:rsidR="00711096" w:rsidRPr="009B6C22" w:rsidTr="0010603B">
        <w:trPr>
          <w:cantSplit/>
          <w:trHeight w:val="1745"/>
          <w:jc w:val="center"/>
        </w:trPr>
        <w:tc>
          <w:tcPr>
            <w:tcW w:w="507" w:type="dxa"/>
            <w:vAlign w:val="center"/>
          </w:tcPr>
          <w:p w:rsidR="00711096" w:rsidRPr="0099302D" w:rsidRDefault="00711096" w:rsidP="009B6C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9302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711096" w:rsidRPr="0099302D" w:rsidRDefault="00750719" w:rsidP="00B00A6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0719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1.18.1</w:t>
            </w:r>
          </w:p>
        </w:tc>
        <w:tc>
          <w:tcPr>
            <w:tcW w:w="2977" w:type="dxa"/>
            <w:vAlign w:val="center"/>
          </w:tcPr>
          <w:p w:rsidR="003C4F9F" w:rsidRPr="005D7AB7" w:rsidRDefault="003C4F9F" w:rsidP="003C4F9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</w:t>
            </w:r>
          </w:p>
          <w:p w:rsidR="00711096" w:rsidRPr="005D7AB7" w:rsidRDefault="003C4F9F" w:rsidP="003C4F9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ремонту региональных автомобильных дорог</w:t>
            </w:r>
          </w:p>
        </w:tc>
        <w:tc>
          <w:tcPr>
            <w:tcW w:w="1417" w:type="dxa"/>
            <w:vAlign w:val="center"/>
          </w:tcPr>
          <w:p w:rsidR="00711096" w:rsidRPr="005D7AB7" w:rsidRDefault="003C4F9F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4F9F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графика</w:t>
            </w:r>
          </w:p>
        </w:tc>
        <w:tc>
          <w:tcPr>
            <w:tcW w:w="992" w:type="dxa"/>
            <w:vAlign w:val="center"/>
          </w:tcPr>
          <w:p w:rsidR="00711096" w:rsidRPr="0099302D" w:rsidRDefault="003C4F9F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4F9F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 дорог</w:t>
            </w:r>
          </w:p>
        </w:tc>
        <w:tc>
          <w:tcPr>
            <w:tcW w:w="1134" w:type="dxa"/>
            <w:vAlign w:val="center"/>
          </w:tcPr>
          <w:p w:rsidR="00711096" w:rsidRPr="0099302D" w:rsidRDefault="00BC0900" w:rsidP="0071109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711096" w:rsidRPr="00DF7CEC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vAlign w:val="center"/>
          </w:tcPr>
          <w:p w:rsidR="00EC34CD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183,464</w:t>
            </w:r>
          </w:p>
          <w:p w:rsidR="00711096" w:rsidRPr="00DF7CEC" w:rsidRDefault="0071109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11096" w:rsidRPr="00930BE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84,9</w:t>
            </w:r>
            <w:r w:rsidR="00711096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9B6C22" w:rsidRPr="0010603B" w:rsidRDefault="001A2C1E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603B">
              <w:rPr>
                <w:rFonts w:eastAsia="Times New Roman" w:cs="Times New Roman"/>
                <w:sz w:val="20"/>
                <w:szCs w:val="20"/>
                <w:lang w:eastAsia="ru-RU"/>
              </w:rPr>
              <w:t>Работы не завершены, сдача в эксплуатацию в 2026</w:t>
            </w:r>
          </w:p>
        </w:tc>
      </w:tr>
      <w:tr w:rsidR="009B6C22" w:rsidRPr="0099302D" w:rsidTr="0010603B">
        <w:trPr>
          <w:cantSplit/>
          <w:trHeight w:val="4090"/>
          <w:jc w:val="center"/>
        </w:trPr>
        <w:tc>
          <w:tcPr>
            <w:tcW w:w="507" w:type="dxa"/>
            <w:vAlign w:val="center"/>
          </w:tcPr>
          <w:p w:rsidR="009B6C22" w:rsidRPr="009B6C22" w:rsidRDefault="009B6C22" w:rsidP="009B6C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B6C2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9B6C22" w:rsidRDefault="009B6C22" w:rsidP="009B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0" w:after="0" w:line="240" w:lineRule="auto"/>
              <w:ind w:left="3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6C22" w:rsidRDefault="009B6C22" w:rsidP="009B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0" w:after="0" w:line="240" w:lineRule="auto"/>
              <w:ind w:left="3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6C22" w:rsidRDefault="009B6C22" w:rsidP="003C4F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6C22" w:rsidRDefault="009B6C22" w:rsidP="009B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0" w:after="0" w:line="240" w:lineRule="auto"/>
              <w:ind w:left="3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6C22" w:rsidRPr="009A371A" w:rsidRDefault="00750719" w:rsidP="009B6C2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071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1.18.1</w:t>
            </w:r>
          </w:p>
          <w:p w:rsidR="009B6C22" w:rsidRPr="009A371A" w:rsidRDefault="009B6C22" w:rsidP="009B6C2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B6C22" w:rsidRPr="009A371A" w:rsidRDefault="009B6C22" w:rsidP="009B6C2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B6C22" w:rsidRPr="009A371A" w:rsidRDefault="009B6C22" w:rsidP="009B6C2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B6C22" w:rsidRPr="009A371A" w:rsidRDefault="009B6C22" w:rsidP="00B00A6B">
            <w:pPr>
              <w:spacing w:before="0" w:after="0" w:line="240" w:lineRule="auto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3C4F9F" w:rsidRPr="003C4F9F" w:rsidRDefault="003C4F9F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4F9F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</w:t>
            </w:r>
          </w:p>
          <w:p w:rsidR="009B6C22" w:rsidRPr="009A371A" w:rsidRDefault="003C4F9F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4F9F">
              <w:rPr>
                <w:rFonts w:eastAsia="Times New Roman" w:cs="Times New Roman"/>
                <w:sz w:val="20"/>
                <w:szCs w:val="20"/>
                <w:lang w:eastAsia="ru-RU"/>
              </w:rPr>
              <w:t>ремонту искусственных сооружений на региональных автомобильных дорогах</w:t>
            </w:r>
          </w:p>
        </w:tc>
        <w:tc>
          <w:tcPr>
            <w:tcW w:w="1417" w:type="dxa"/>
            <w:vAlign w:val="center"/>
          </w:tcPr>
          <w:p w:rsidR="009B6C22" w:rsidRPr="005D7AB7" w:rsidRDefault="003C4F9F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4F9F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графика</w:t>
            </w:r>
          </w:p>
        </w:tc>
        <w:tc>
          <w:tcPr>
            <w:tcW w:w="992" w:type="dxa"/>
            <w:vAlign w:val="center"/>
          </w:tcPr>
          <w:p w:rsidR="009B6C22" w:rsidRPr="003C4F9F" w:rsidRDefault="003C4F9F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4F9F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 искусственных сооружений</w:t>
            </w:r>
          </w:p>
        </w:tc>
        <w:tc>
          <w:tcPr>
            <w:tcW w:w="1134" w:type="dxa"/>
            <w:vAlign w:val="center"/>
          </w:tcPr>
          <w:p w:rsidR="009B6C22" w:rsidRPr="009B6C22" w:rsidRDefault="003C4F9F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4F9F">
              <w:rPr>
                <w:rFonts w:eastAsia="Times New Roman" w:cs="Times New Roman"/>
                <w:sz w:val="20"/>
                <w:szCs w:val="20"/>
                <w:lang w:eastAsia="ru-RU"/>
              </w:rPr>
              <w:t>п.м.</w:t>
            </w:r>
          </w:p>
        </w:tc>
        <w:tc>
          <w:tcPr>
            <w:tcW w:w="1418" w:type="dxa"/>
            <w:vAlign w:val="center"/>
          </w:tcPr>
          <w:p w:rsidR="009B6C22" w:rsidRPr="00DF7CEC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340,26</w:t>
            </w:r>
          </w:p>
        </w:tc>
        <w:tc>
          <w:tcPr>
            <w:tcW w:w="1417" w:type="dxa"/>
            <w:vAlign w:val="center"/>
          </w:tcPr>
          <w:p w:rsidR="009B6C22" w:rsidRPr="00EC34CD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188,4</w:t>
            </w:r>
          </w:p>
        </w:tc>
        <w:tc>
          <w:tcPr>
            <w:tcW w:w="1560" w:type="dxa"/>
            <w:vAlign w:val="center"/>
          </w:tcPr>
          <w:p w:rsidR="009B6C22" w:rsidRPr="00930BE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55,3</w:t>
            </w:r>
            <w:r w:rsidR="009E3F21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9B6C22" w:rsidRPr="009B6C22" w:rsidRDefault="00EF4F23" w:rsidP="0010603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Сдано в эксплуатации</w:t>
            </w:r>
            <w:r w:rsidR="001A2C1E" w:rsidRPr="001A2C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 моста. 3 моста не закончены работы по вине подрядной организации. Ведется претензионная работа. Ввод перенесен на 2026 год.</w:t>
            </w:r>
          </w:p>
        </w:tc>
      </w:tr>
      <w:tr w:rsidR="00711096" w:rsidRPr="0099302D" w:rsidTr="0010603B">
        <w:trPr>
          <w:cantSplit/>
          <w:trHeight w:val="1686"/>
          <w:jc w:val="center"/>
        </w:trPr>
        <w:tc>
          <w:tcPr>
            <w:tcW w:w="507" w:type="dxa"/>
            <w:vAlign w:val="center"/>
          </w:tcPr>
          <w:p w:rsidR="00711096" w:rsidRPr="0099302D" w:rsidRDefault="009B6C22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00A6B" w:rsidRPr="0099302D" w:rsidRDefault="00B2284D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2284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1.18.2</w:t>
            </w:r>
          </w:p>
        </w:tc>
        <w:tc>
          <w:tcPr>
            <w:tcW w:w="2977" w:type="dxa"/>
            <w:vAlign w:val="center"/>
          </w:tcPr>
          <w:p w:rsidR="00B2284D" w:rsidRPr="005D7AB7" w:rsidRDefault="00B2284D" w:rsidP="00B228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</w:t>
            </w:r>
          </w:p>
          <w:p w:rsidR="00711096" w:rsidRPr="005D7AB7" w:rsidRDefault="00B2284D" w:rsidP="00B228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ремонту региональных автомобильных дорог на территории объектов культурного исторического наследия</w:t>
            </w:r>
          </w:p>
        </w:tc>
        <w:tc>
          <w:tcPr>
            <w:tcW w:w="1417" w:type="dxa"/>
            <w:vAlign w:val="center"/>
          </w:tcPr>
          <w:p w:rsidR="00711096" w:rsidRPr="005D7AB7" w:rsidRDefault="00B2284D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711096" w:rsidRPr="005D7AB7" w:rsidRDefault="00B2284D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711096" w:rsidRPr="005D7AB7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5D7AB7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5D7AB7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5D7AB7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711096" w:rsidRPr="005D7AB7" w:rsidRDefault="00BC090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vAlign w:val="center"/>
          </w:tcPr>
          <w:p w:rsidR="00EC34CD" w:rsidRPr="005D7AB7" w:rsidRDefault="0031290E" w:rsidP="005D7AB7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60</w:t>
            </w:r>
          </w:p>
          <w:p w:rsidR="00711096" w:rsidRPr="00DF7CEC" w:rsidRDefault="00711096" w:rsidP="005D7AB7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11096" w:rsidRPr="00930BE7" w:rsidRDefault="0031290E" w:rsidP="005D7AB7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107,1</w:t>
            </w:r>
            <w:r w:rsidR="00711096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711096" w:rsidRPr="0010603B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1096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711096" w:rsidRPr="0099302D" w:rsidRDefault="009B6C2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165C84" w:rsidRPr="00165C84" w:rsidRDefault="00B2284D" w:rsidP="00165C8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284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1.18.2</w:t>
            </w:r>
          </w:p>
        </w:tc>
        <w:tc>
          <w:tcPr>
            <w:tcW w:w="2977" w:type="dxa"/>
          </w:tcPr>
          <w:p w:rsidR="00B2284D" w:rsidRPr="005D7AB7" w:rsidRDefault="00B2284D" w:rsidP="00B228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</w:t>
            </w:r>
          </w:p>
          <w:p w:rsidR="00711096" w:rsidRPr="005D7AB7" w:rsidRDefault="00B2284D" w:rsidP="00B228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ремонту региональных автомобильных дорог на территории объектов культурного исторического наследия</w:t>
            </w:r>
          </w:p>
        </w:tc>
        <w:tc>
          <w:tcPr>
            <w:tcW w:w="1417" w:type="dxa"/>
          </w:tcPr>
          <w:p w:rsidR="00711096" w:rsidRPr="005D7AB7" w:rsidRDefault="00B2284D" w:rsidP="00B228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711096" w:rsidRPr="005D7AB7" w:rsidRDefault="00B2284D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</w:t>
            </w:r>
          </w:p>
        </w:tc>
        <w:tc>
          <w:tcPr>
            <w:tcW w:w="1134" w:type="dxa"/>
            <w:vAlign w:val="center"/>
          </w:tcPr>
          <w:p w:rsidR="00711096" w:rsidRPr="005D7AB7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5D7AB7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5D7AB7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5D7AB7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1096" w:rsidRPr="005D7AB7" w:rsidRDefault="00BC0900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  <w:r w:rsidR="00711096"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711096" w:rsidRPr="005D7AB7" w:rsidRDefault="00BC090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130</w:t>
            </w:r>
          </w:p>
        </w:tc>
        <w:tc>
          <w:tcPr>
            <w:tcW w:w="1417" w:type="dxa"/>
            <w:vAlign w:val="center"/>
          </w:tcPr>
          <w:p w:rsidR="00711096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310</w:t>
            </w:r>
          </w:p>
        </w:tc>
        <w:tc>
          <w:tcPr>
            <w:tcW w:w="1560" w:type="dxa"/>
            <w:vAlign w:val="center"/>
          </w:tcPr>
          <w:p w:rsidR="00711096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238,4</w:t>
            </w:r>
            <w:r w:rsidR="00711096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711096" w:rsidRPr="0010603B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1096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711096" w:rsidRPr="0099302D" w:rsidRDefault="009B6C2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165C84" w:rsidRPr="0099302D" w:rsidRDefault="00B2284D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2284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1.18.2</w:t>
            </w:r>
          </w:p>
        </w:tc>
        <w:tc>
          <w:tcPr>
            <w:tcW w:w="2977" w:type="dxa"/>
          </w:tcPr>
          <w:p w:rsidR="00B2284D" w:rsidRPr="005D7AB7" w:rsidRDefault="00B2284D" w:rsidP="00B228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</w:t>
            </w:r>
          </w:p>
          <w:p w:rsidR="00711096" w:rsidRPr="005D7AB7" w:rsidRDefault="00B2284D" w:rsidP="00B228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ремонту региональных автомобильных дорог на территории объектов культурного исторического наследия</w:t>
            </w:r>
          </w:p>
        </w:tc>
        <w:tc>
          <w:tcPr>
            <w:tcW w:w="1417" w:type="dxa"/>
          </w:tcPr>
          <w:p w:rsidR="00711096" w:rsidRPr="005D7AB7" w:rsidRDefault="00B2284D" w:rsidP="00B228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711096" w:rsidRPr="005D7AB7" w:rsidRDefault="00B2284D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</w:t>
            </w:r>
          </w:p>
        </w:tc>
        <w:tc>
          <w:tcPr>
            <w:tcW w:w="1134" w:type="dxa"/>
            <w:vAlign w:val="center"/>
          </w:tcPr>
          <w:p w:rsidR="00711096" w:rsidRPr="005D7AB7" w:rsidRDefault="00BC0900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п.м.</w:t>
            </w:r>
          </w:p>
        </w:tc>
        <w:tc>
          <w:tcPr>
            <w:tcW w:w="1418" w:type="dxa"/>
            <w:vAlign w:val="center"/>
          </w:tcPr>
          <w:p w:rsidR="00711096" w:rsidRPr="005D7AB7" w:rsidRDefault="00BC090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711096" w:rsidRPr="005D7AB7" w:rsidRDefault="00BC090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711096" w:rsidRPr="005D7AB7" w:rsidRDefault="00480E02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711096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711096" w:rsidRPr="0010603B" w:rsidRDefault="00711096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639D5" w:rsidRPr="0099302D" w:rsidTr="0010603B">
        <w:trPr>
          <w:cantSplit/>
          <w:trHeight w:val="1659"/>
          <w:jc w:val="center"/>
        </w:trPr>
        <w:tc>
          <w:tcPr>
            <w:tcW w:w="507" w:type="dxa"/>
            <w:vAlign w:val="center"/>
          </w:tcPr>
          <w:p w:rsidR="00F639D5" w:rsidRDefault="00F639D5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vAlign w:val="center"/>
          </w:tcPr>
          <w:p w:rsidR="00F639D5" w:rsidRPr="00165C84" w:rsidRDefault="00480E02" w:rsidP="00480E0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1.18.3</w:t>
            </w:r>
          </w:p>
        </w:tc>
        <w:tc>
          <w:tcPr>
            <w:tcW w:w="2977" w:type="dxa"/>
          </w:tcPr>
          <w:p w:rsidR="00480E02" w:rsidRPr="005D7AB7" w:rsidRDefault="00480E02" w:rsidP="00480E0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</w:t>
            </w:r>
          </w:p>
          <w:p w:rsidR="00F639D5" w:rsidRPr="005D7AB7" w:rsidRDefault="00480E02" w:rsidP="00480E0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ремонту региональных автомобильных дорог</w:t>
            </w:r>
          </w:p>
        </w:tc>
        <w:tc>
          <w:tcPr>
            <w:tcW w:w="1417" w:type="dxa"/>
          </w:tcPr>
          <w:p w:rsidR="00F639D5" w:rsidRPr="005D7AB7" w:rsidRDefault="005A0C6B" w:rsidP="00F639D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F639D5" w:rsidRPr="005D7AB7" w:rsidRDefault="005A0C6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Протяженность отремонтированных автомобильных дорог </w:t>
            </w:r>
          </w:p>
        </w:tc>
        <w:tc>
          <w:tcPr>
            <w:tcW w:w="1134" w:type="dxa"/>
            <w:vAlign w:val="center"/>
          </w:tcPr>
          <w:p w:rsidR="00F639D5" w:rsidRPr="005D7AB7" w:rsidRDefault="005A0C6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F639D5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24,16</w:t>
            </w:r>
          </w:p>
        </w:tc>
        <w:tc>
          <w:tcPr>
            <w:tcW w:w="1417" w:type="dxa"/>
            <w:vAlign w:val="center"/>
          </w:tcPr>
          <w:p w:rsidR="00F639D5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18,82</w:t>
            </w:r>
          </w:p>
        </w:tc>
        <w:tc>
          <w:tcPr>
            <w:tcW w:w="1560" w:type="dxa"/>
            <w:vAlign w:val="center"/>
          </w:tcPr>
          <w:p w:rsidR="00F639D5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77,9</w:t>
            </w:r>
            <w:r w:rsidR="008F46DC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F639D5" w:rsidRPr="0010603B" w:rsidRDefault="001A2C1E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603B">
              <w:rPr>
                <w:rFonts w:eastAsia="Times New Roman" w:cs="Times New Roman"/>
                <w:sz w:val="20"/>
                <w:szCs w:val="20"/>
                <w:lang w:eastAsia="ru-RU"/>
              </w:rPr>
              <w:t>Объект не введен в эксплуатацию, работы не приняты</w:t>
            </w:r>
            <w:r w:rsidR="00D739C5">
              <w:rPr>
                <w:rFonts w:eastAsia="Times New Roman" w:cs="Times New Roman"/>
                <w:sz w:val="20"/>
                <w:szCs w:val="20"/>
                <w:lang w:eastAsia="ru-RU"/>
              </w:rPr>
              <w:t>, приемка будет проведена в 2026г</w:t>
            </w:r>
          </w:p>
        </w:tc>
      </w:tr>
      <w:tr w:rsidR="004022B7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022B7" w:rsidRDefault="004022B7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4022B7" w:rsidRDefault="00480E02" w:rsidP="00480E02">
            <w:pPr>
              <w:ind w:firstLine="34"/>
              <w:jc w:val="center"/>
            </w:pPr>
            <w:r w:rsidRPr="00480E0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1.18.3</w:t>
            </w:r>
          </w:p>
        </w:tc>
        <w:tc>
          <w:tcPr>
            <w:tcW w:w="2977" w:type="dxa"/>
            <w:vAlign w:val="center"/>
          </w:tcPr>
          <w:p w:rsidR="00480E02" w:rsidRPr="005D7AB7" w:rsidRDefault="00480E02" w:rsidP="00480E0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</w:t>
            </w:r>
          </w:p>
          <w:p w:rsidR="004022B7" w:rsidRPr="005D7AB7" w:rsidRDefault="00480E02" w:rsidP="00480E0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ремонту искусственных сооружений на региональных автомобильных дорогах</w:t>
            </w:r>
          </w:p>
        </w:tc>
        <w:tc>
          <w:tcPr>
            <w:tcW w:w="1417" w:type="dxa"/>
          </w:tcPr>
          <w:p w:rsidR="004022B7" w:rsidRPr="005D7AB7" w:rsidRDefault="005A0C6B" w:rsidP="00F639D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4022B7" w:rsidRPr="005D7AB7" w:rsidRDefault="005A0C6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 отремонтированных мостовых сооружений</w:t>
            </w:r>
          </w:p>
        </w:tc>
        <w:tc>
          <w:tcPr>
            <w:tcW w:w="1134" w:type="dxa"/>
            <w:vAlign w:val="center"/>
          </w:tcPr>
          <w:p w:rsidR="004022B7" w:rsidRPr="005D7AB7" w:rsidRDefault="005A0C6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п.м</w:t>
            </w:r>
            <w:r w:rsidR="004022B7"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4022B7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4022B7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4022B7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8F46DC" w:rsidRPr="005D7AB7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4022B7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4022B7" w:rsidRPr="0010603B" w:rsidRDefault="004022B7" w:rsidP="00A1746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022B7" w:rsidRPr="0099302D" w:rsidTr="0010603B">
        <w:trPr>
          <w:cantSplit/>
          <w:trHeight w:val="1406"/>
          <w:jc w:val="center"/>
        </w:trPr>
        <w:tc>
          <w:tcPr>
            <w:tcW w:w="507" w:type="dxa"/>
            <w:vAlign w:val="center"/>
          </w:tcPr>
          <w:p w:rsidR="004022B7" w:rsidRDefault="004022B7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4022B7" w:rsidRDefault="00480E02" w:rsidP="00480E02">
            <w:pPr>
              <w:ind w:firstLine="34"/>
              <w:jc w:val="center"/>
            </w:pPr>
            <w:r w:rsidRPr="00480E0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1.18.3</w:t>
            </w:r>
          </w:p>
        </w:tc>
        <w:tc>
          <w:tcPr>
            <w:tcW w:w="2977" w:type="dxa"/>
            <w:vAlign w:val="center"/>
          </w:tcPr>
          <w:p w:rsidR="004022B7" w:rsidRPr="005D7AB7" w:rsidRDefault="00480E02" w:rsidP="00480E0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устройству недостающих остановочных и посадочных площадок и автопавильонов на автобусных остановках</w:t>
            </w:r>
          </w:p>
        </w:tc>
        <w:tc>
          <w:tcPr>
            <w:tcW w:w="1417" w:type="dxa"/>
          </w:tcPr>
          <w:p w:rsidR="004022B7" w:rsidRPr="005D7AB7" w:rsidRDefault="005A0C6B" w:rsidP="00F639D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4022B7" w:rsidRPr="005D7AB7" w:rsidRDefault="005A0C6B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автобусных остановок</w:t>
            </w:r>
          </w:p>
        </w:tc>
        <w:tc>
          <w:tcPr>
            <w:tcW w:w="1134" w:type="dxa"/>
            <w:vAlign w:val="center"/>
          </w:tcPr>
          <w:p w:rsidR="004022B7" w:rsidRPr="005D7AB7" w:rsidRDefault="004022B7" w:rsidP="00BA2EB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4022B7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vAlign w:val="center"/>
          </w:tcPr>
          <w:p w:rsidR="004022B7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vAlign w:val="center"/>
          </w:tcPr>
          <w:p w:rsidR="004022B7" w:rsidRPr="005D7AB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77,8</w:t>
            </w:r>
            <w:r w:rsidR="004022B7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4022B7" w:rsidRPr="0010603B" w:rsidRDefault="001A2C1E" w:rsidP="00A1746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603B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не состоялась, подрядчик не определен</w:t>
            </w:r>
          </w:p>
        </w:tc>
      </w:tr>
      <w:tr w:rsidR="00017ACE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17ACE" w:rsidRPr="004022B7" w:rsidRDefault="00017ACE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17ACE" w:rsidRPr="00334D34" w:rsidRDefault="00480E02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1.18.3</w:t>
            </w:r>
          </w:p>
        </w:tc>
        <w:tc>
          <w:tcPr>
            <w:tcW w:w="2977" w:type="dxa"/>
            <w:vAlign w:val="center"/>
          </w:tcPr>
          <w:p w:rsidR="00017ACE" w:rsidRPr="00017ACE" w:rsidRDefault="00480E02" w:rsidP="00480E0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  инженерного сопровождения (строительного контроля)</w:t>
            </w:r>
          </w:p>
        </w:tc>
        <w:tc>
          <w:tcPr>
            <w:tcW w:w="1417" w:type="dxa"/>
            <w:vAlign w:val="center"/>
          </w:tcPr>
          <w:p w:rsidR="00017ACE" w:rsidRPr="0099302D" w:rsidRDefault="005A0C6B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0C6B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017ACE" w:rsidRPr="0099302D" w:rsidRDefault="005A0C6B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 дорог со строительным контролем</w:t>
            </w:r>
          </w:p>
        </w:tc>
        <w:tc>
          <w:tcPr>
            <w:tcW w:w="1134" w:type="dxa"/>
            <w:vAlign w:val="center"/>
          </w:tcPr>
          <w:p w:rsidR="00017ACE" w:rsidRPr="0099302D" w:rsidRDefault="005A0C6B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017ACE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017ACE" w:rsidRPr="008F46DC" w:rsidRDefault="008F46D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017ACE" w:rsidRPr="00930BE7" w:rsidRDefault="008F46D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966EFE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017ACE" w:rsidRPr="0010603B" w:rsidRDefault="00017ACE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76094E" w:rsidRDefault="00480E02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1.18.3</w:t>
            </w:r>
          </w:p>
        </w:tc>
        <w:tc>
          <w:tcPr>
            <w:tcW w:w="2977" w:type="dxa"/>
            <w:vAlign w:val="center"/>
          </w:tcPr>
          <w:p w:rsidR="00480E02" w:rsidRPr="005D7AB7" w:rsidRDefault="00480E02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обследования</w:t>
            </w:r>
          </w:p>
        </w:tc>
        <w:tc>
          <w:tcPr>
            <w:tcW w:w="1417" w:type="dxa"/>
            <w:vAlign w:val="center"/>
          </w:tcPr>
          <w:p w:rsidR="00480E02" w:rsidRPr="0076094E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0C6B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480E02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</w:t>
            </w:r>
          </w:p>
        </w:tc>
        <w:tc>
          <w:tcPr>
            <w:tcW w:w="1134" w:type="dxa"/>
            <w:vAlign w:val="center"/>
          </w:tcPr>
          <w:p w:rsidR="00480E02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480E02" w:rsidRDefault="008F46D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480E02" w:rsidRPr="00930BE7" w:rsidRDefault="008F46D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480E02" w:rsidRPr="0010603B" w:rsidRDefault="00480E02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76094E" w:rsidRDefault="00480E02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1.18.3</w:t>
            </w:r>
          </w:p>
        </w:tc>
        <w:tc>
          <w:tcPr>
            <w:tcW w:w="2977" w:type="dxa"/>
            <w:vAlign w:val="center"/>
          </w:tcPr>
          <w:p w:rsidR="00480E02" w:rsidRPr="005D7AB7" w:rsidRDefault="00480E02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ремонту (восстановление электроосвещения)</w:t>
            </w:r>
          </w:p>
        </w:tc>
        <w:tc>
          <w:tcPr>
            <w:tcW w:w="1417" w:type="dxa"/>
            <w:vAlign w:val="center"/>
          </w:tcPr>
          <w:p w:rsidR="00480E02" w:rsidRPr="0076094E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0C6B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480E02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480E02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480E02" w:rsidRDefault="008F46D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vAlign w:val="center"/>
          </w:tcPr>
          <w:p w:rsidR="00480E02" w:rsidRPr="00930BE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8F46DC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480E02" w:rsidRPr="0010603B" w:rsidRDefault="00480E02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76094E" w:rsidRDefault="00480E02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1.18.3</w:t>
            </w:r>
          </w:p>
        </w:tc>
        <w:tc>
          <w:tcPr>
            <w:tcW w:w="2977" w:type="dxa"/>
            <w:vAlign w:val="center"/>
          </w:tcPr>
          <w:p w:rsidR="00480E02" w:rsidRPr="005D7AB7" w:rsidRDefault="00480E02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устройству светофорного объекта</w:t>
            </w:r>
          </w:p>
        </w:tc>
        <w:tc>
          <w:tcPr>
            <w:tcW w:w="1417" w:type="dxa"/>
            <w:vAlign w:val="center"/>
          </w:tcPr>
          <w:p w:rsidR="00480E02" w:rsidRPr="0076094E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0C6B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480E02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480E02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480E02" w:rsidRDefault="008F46D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480E02" w:rsidRPr="00930BE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8F46DC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480E02" w:rsidRPr="0010603B" w:rsidRDefault="00480E02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76094E" w:rsidRDefault="00480E02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1.18.3</w:t>
            </w:r>
          </w:p>
        </w:tc>
        <w:tc>
          <w:tcPr>
            <w:tcW w:w="2977" w:type="dxa"/>
            <w:vAlign w:val="center"/>
          </w:tcPr>
          <w:p w:rsidR="00480E02" w:rsidRPr="005D7AB7" w:rsidRDefault="00480E02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ремонту линий наружного освещения</w:t>
            </w:r>
          </w:p>
        </w:tc>
        <w:tc>
          <w:tcPr>
            <w:tcW w:w="1417" w:type="dxa"/>
            <w:vAlign w:val="center"/>
          </w:tcPr>
          <w:p w:rsidR="00480E02" w:rsidRPr="0076094E" w:rsidRDefault="00480E02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0E02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</w:t>
            </w:r>
          </w:p>
        </w:tc>
        <w:tc>
          <w:tcPr>
            <w:tcW w:w="992" w:type="dxa"/>
            <w:vAlign w:val="center"/>
          </w:tcPr>
          <w:p w:rsidR="00480E02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0C6B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</w:t>
            </w:r>
          </w:p>
        </w:tc>
        <w:tc>
          <w:tcPr>
            <w:tcW w:w="1134" w:type="dxa"/>
            <w:vAlign w:val="center"/>
          </w:tcPr>
          <w:p w:rsidR="00480E02" w:rsidRDefault="005A0C6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480E02" w:rsidRDefault="008F46D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  <w:r w:rsidR="0031290E">
              <w:rPr>
                <w:rFonts w:eastAsia="Times New Roman" w:cs="Times New Roman"/>
                <w:b/>
                <w:szCs w:val="24"/>
                <w:lang w:eastAsia="ru-RU"/>
              </w:rPr>
              <w:t>,774</w:t>
            </w:r>
          </w:p>
        </w:tc>
        <w:tc>
          <w:tcPr>
            <w:tcW w:w="1417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2,774</w:t>
            </w:r>
          </w:p>
        </w:tc>
        <w:tc>
          <w:tcPr>
            <w:tcW w:w="1560" w:type="dxa"/>
            <w:vAlign w:val="center"/>
          </w:tcPr>
          <w:p w:rsidR="00480E02" w:rsidRPr="00930BE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8F46DC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480E02" w:rsidRPr="0010603B" w:rsidRDefault="00480E02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76094E" w:rsidRDefault="008B4931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93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1.18.4</w:t>
            </w:r>
          </w:p>
        </w:tc>
        <w:tc>
          <w:tcPr>
            <w:tcW w:w="2977" w:type="dxa"/>
            <w:vAlign w:val="center"/>
          </w:tcPr>
          <w:p w:rsidR="00480E02" w:rsidRPr="005D7AB7" w:rsidRDefault="008B49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комплекса кадастровых работ и инженерно-технических услуг</w:t>
            </w:r>
          </w:p>
        </w:tc>
        <w:tc>
          <w:tcPr>
            <w:tcW w:w="1417" w:type="dxa"/>
            <w:vAlign w:val="center"/>
          </w:tcPr>
          <w:p w:rsidR="00480E02" w:rsidRPr="0076094E" w:rsidRDefault="008B49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931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8B4931" w:rsidRPr="008B4931" w:rsidRDefault="008B49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93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480E02" w:rsidRDefault="008B49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931">
              <w:rPr>
                <w:rFonts w:eastAsia="Times New Roman" w:cs="Times New Roman"/>
                <w:sz w:val="20"/>
                <w:szCs w:val="20"/>
                <w:lang w:eastAsia="ru-RU"/>
              </w:rPr>
              <w:t>дорог</w:t>
            </w:r>
          </w:p>
        </w:tc>
        <w:tc>
          <w:tcPr>
            <w:tcW w:w="1134" w:type="dxa"/>
            <w:vAlign w:val="center"/>
          </w:tcPr>
          <w:p w:rsidR="00480E02" w:rsidRDefault="008B49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vAlign w:val="center"/>
          </w:tcPr>
          <w:p w:rsidR="00480E02" w:rsidRPr="00930BE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8B4931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480E02" w:rsidRPr="0010603B" w:rsidRDefault="00480E02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76094E" w:rsidRDefault="008B4931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493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1.18.4</w:t>
            </w:r>
          </w:p>
        </w:tc>
        <w:tc>
          <w:tcPr>
            <w:tcW w:w="2977" w:type="dxa"/>
            <w:vAlign w:val="center"/>
          </w:tcPr>
          <w:p w:rsidR="00480E02" w:rsidRPr="005D7AB7" w:rsidRDefault="008B49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комплекса кадастровых работ и инженерно-технических услуг</w:t>
            </w:r>
          </w:p>
        </w:tc>
        <w:tc>
          <w:tcPr>
            <w:tcW w:w="1417" w:type="dxa"/>
            <w:vAlign w:val="center"/>
          </w:tcPr>
          <w:p w:rsidR="00480E02" w:rsidRPr="0076094E" w:rsidRDefault="008B49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931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480E02" w:rsidRDefault="008B49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931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 дорог</w:t>
            </w:r>
          </w:p>
        </w:tc>
        <w:tc>
          <w:tcPr>
            <w:tcW w:w="1134" w:type="dxa"/>
            <w:vAlign w:val="center"/>
          </w:tcPr>
          <w:p w:rsidR="00480E02" w:rsidRDefault="008B49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780,702</w:t>
            </w:r>
          </w:p>
        </w:tc>
        <w:tc>
          <w:tcPr>
            <w:tcW w:w="1417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780,702</w:t>
            </w:r>
          </w:p>
        </w:tc>
        <w:tc>
          <w:tcPr>
            <w:tcW w:w="1560" w:type="dxa"/>
            <w:vAlign w:val="center"/>
          </w:tcPr>
          <w:p w:rsidR="00480E02" w:rsidRPr="00930BE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8B4931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480E02" w:rsidRPr="0010603B" w:rsidRDefault="00480E02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76094E" w:rsidRDefault="00AE054E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1.18.5</w:t>
            </w:r>
          </w:p>
        </w:tc>
        <w:tc>
          <w:tcPr>
            <w:tcW w:w="2977" w:type="dxa"/>
            <w:vAlign w:val="center"/>
          </w:tcPr>
          <w:p w:rsidR="00480E02" w:rsidRPr="005D7AB7" w:rsidRDefault="003C6BE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оснащению категорированных объектов транспортной инфраструктуры на автомобильных дорогах техническими средствами и инженерными сооружениями обеспечения транспортной безопасности</w:t>
            </w:r>
          </w:p>
        </w:tc>
        <w:tc>
          <w:tcPr>
            <w:tcW w:w="1417" w:type="dxa"/>
            <w:vAlign w:val="center"/>
          </w:tcPr>
          <w:p w:rsidR="00480E02" w:rsidRPr="0076094E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134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89</w:t>
            </w:r>
          </w:p>
        </w:tc>
        <w:tc>
          <w:tcPr>
            <w:tcW w:w="1417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82</w:t>
            </w:r>
          </w:p>
        </w:tc>
        <w:tc>
          <w:tcPr>
            <w:tcW w:w="1560" w:type="dxa"/>
            <w:vAlign w:val="center"/>
          </w:tcPr>
          <w:p w:rsidR="00480E02" w:rsidRPr="00930BE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91,1</w:t>
            </w:r>
            <w:r w:rsidR="00671231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480E02" w:rsidRPr="0010603B" w:rsidRDefault="001A2C1E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603B">
              <w:rPr>
                <w:rFonts w:eastAsia="Times New Roman" w:cs="Times New Roman"/>
                <w:sz w:val="20"/>
                <w:szCs w:val="20"/>
                <w:lang w:eastAsia="ru-RU"/>
              </w:rPr>
              <w:t>4*</w:t>
            </w: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76094E" w:rsidRDefault="00AE054E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1.18.5</w:t>
            </w:r>
          </w:p>
        </w:tc>
        <w:tc>
          <w:tcPr>
            <w:tcW w:w="2977" w:type="dxa"/>
            <w:vAlign w:val="center"/>
          </w:tcPr>
          <w:p w:rsidR="00480E02" w:rsidRPr="005D7AB7" w:rsidRDefault="003C6BE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проведению оценки уязвимости и дополнительной оценки уязвимости объектов транспортной инфраструктуры</w:t>
            </w:r>
          </w:p>
        </w:tc>
        <w:tc>
          <w:tcPr>
            <w:tcW w:w="1417" w:type="dxa"/>
            <w:vAlign w:val="center"/>
          </w:tcPr>
          <w:p w:rsidR="00480E02" w:rsidRPr="0076094E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134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480E02" w:rsidRPr="00930BE7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671231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480E02" w:rsidRPr="0010603B" w:rsidRDefault="00480E02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76094E" w:rsidRDefault="00AE054E" w:rsidP="00017AC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1.18.5</w:t>
            </w:r>
          </w:p>
        </w:tc>
        <w:tc>
          <w:tcPr>
            <w:tcW w:w="2977" w:type="dxa"/>
            <w:vAlign w:val="center"/>
          </w:tcPr>
          <w:p w:rsidR="00480E02" w:rsidRPr="005D7AB7" w:rsidRDefault="003C6BE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проектно-изыскательских работ по оснащению объектов транспортной инфраструктуры техническими средствами и инженерными  сооружениями обеспечения транспортной безопасности на автомобильных дорогах</w:t>
            </w:r>
          </w:p>
        </w:tc>
        <w:tc>
          <w:tcPr>
            <w:tcW w:w="1417" w:type="dxa"/>
            <w:vAlign w:val="center"/>
          </w:tcPr>
          <w:p w:rsidR="00480E02" w:rsidRPr="0076094E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134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vAlign w:val="center"/>
          </w:tcPr>
          <w:p w:rsidR="00480E02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vAlign w:val="center"/>
          </w:tcPr>
          <w:p w:rsidR="00480E02" w:rsidRPr="00930BE7" w:rsidRDefault="0031290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AE054E" w:rsidRPr="00930BE7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671231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480E02" w:rsidRPr="0010603B" w:rsidRDefault="00480E02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E02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480E02" w:rsidRDefault="00480E02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0E02" w:rsidRPr="00AE054E" w:rsidRDefault="00AE054E" w:rsidP="00AE054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1.18.5</w:t>
            </w:r>
          </w:p>
        </w:tc>
        <w:tc>
          <w:tcPr>
            <w:tcW w:w="2977" w:type="dxa"/>
            <w:vAlign w:val="center"/>
          </w:tcPr>
          <w:p w:rsidR="00480E02" w:rsidRPr="005D7AB7" w:rsidRDefault="003C6BE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 по обеспечению защиты категорированных объектов транспортной инфраструктуры на автомобильных дорогах</w:t>
            </w:r>
          </w:p>
        </w:tc>
        <w:tc>
          <w:tcPr>
            <w:tcW w:w="1417" w:type="dxa"/>
            <w:vAlign w:val="center"/>
          </w:tcPr>
          <w:p w:rsidR="00480E02" w:rsidRPr="0076094E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054E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134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480E02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480E02" w:rsidRPr="00930BE7" w:rsidRDefault="00AE054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671231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480E02" w:rsidRPr="0010603B" w:rsidRDefault="00480E02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C6BEC" w:rsidRPr="0099302D" w:rsidTr="0010603B">
        <w:trPr>
          <w:cantSplit/>
          <w:trHeight w:val="3611"/>
          <w:jc w:val="center"/>
        </w:trPr>
        <w:tc>
          <w:tcPr>
            <w:tcW w:w="507" w:type="dxa"/>
            <w:vAlign w:val="center"/>
          </w:tcPr>
          <w:p w:rsidR="003C6BEC" w:rsidRDefault="003C6BEC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BEC" w:rsidRPr="00AD247C" w:rsidRDefault="00AD247C" w:rsidP="00AD247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47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1.18.6</w:t>
            </w:r>
          </w:p>
        </w:tc>
        <w:tc>
          <w:tcPr>
            <w:tcW w:w="2977" w:type="dxa"/>
            <w:vAlign w:val="center"/>
          </w:tcPr>
          <w:p w:rsidR="003C6BEC" w:rsidRPr="005D7AB7" w:rsidRDefault="00AD247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ремонту автомобильных дорог общего пользования, обеспечивающих доступ к садоводческим некоммерческим товари</w:t>
            </w:r>
            <w:r w:rsidR="00971218"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ществ</w:t>
            </w:r>
          </w:p>
        </w:tc>
        <w:tc>
          <w:tcPr>
            <w:tcW w:w="1417" w:type="dxa"/>
            <w:vAlign w:val="center"/>
          </w:tcPr>
          <w:p w:rsidR="003C6BEC" w:rsidRPr="0076094E" w:rsidRDefault="00AD247C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247C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C6BEC" w:rsidRDefault="0044208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208E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 отремонтированных автомобильных дорог</w:t>
            </w:r>
          </w:p>
        </w:tc>
        <w:tc>
          <w:tcPr>
            <w:tcW w:w="1134" w:type="dxa"/>
            <w:vAlign w:val="center"/>
          </w:tcPr>
          <w:p w:rsidR="003C6BEC" w:rsidRDefault="0044208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3C6BEC" w:rsidRDefault="0044208E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17,4</w:t>
            </w:r>
          </w:p>
        </w:tc>
        <w:tc>
          <w:tcPr>
            <w:tcW w:w="1417" w:type="dxa"/>
            <w:vAlign w:val="center"/>
          </w:tcPr>
          <w:p w:rsidR="003C6BEC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17,31</w:t>
            </w:r>
          </w:p>
        </w:tc>
        <w:tc>
          <w:tcPr>
            <w:tcW w:w="1560" w:type="dxa"/>
            <w:vAlign w:val="center"/>
          </w:tcPr>
          <w:p w:rsidR="003C6BEC" w:rsidRPr="00930BE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7AB7">
              <w:rPr>
                <w:rFonts w:eastAsia="Times New Roman" w:cs="Times New Roman"/>
                <w:b/>
                <w:szCs w:val="24"/>
                <w:lang w:eastAsia="ru-RU"/>
              </w:rPr>
              <w:t>99,4</w:t>
            </w:r>
            <w:r w:rsidR="009505B8" w:rsidRPr="005D7AB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C6BEC" w:rsidRPr="0010603B" w:rsidRDefault="001A2C1E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603B">
              <w:rPr>
                <w:rFonts w:eastAsia="Times New Roman" w:cs="Times New Roman"/>
                <w:sz w:val="20"/>
                <w:szCs w:val="20"/>
                <w:lang w:eastAsia="ru-RU"/>
              </w:rPr>
              <w:t>Уточнена фактическая протяженность по причине обнаружения участков в нормативном состоянии</w:t>
            </w:r>
          </w:p>
        </w:tc>
      </w:tr>
      <w:tr w:rsidR="003C6BEC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3C6BEC" w:rsidRDefault="003C6BEC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BEC" w:rsidRPr="0031378D" w:rsidRDefault="0031378D" w:rsidP="003C6BE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3C6BEC" w:rsidRPr="005D7AB7" w:rsidRDefault="0031378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содержанию региональных автомобильных дорог и искусственных сооружений на них, Ликвидация колейности</w:t>
            </w:r>
          </w:p>
        </w:tc>
        <w:tc>
          <w:tcPr>
            <w:tcW w:w="1417" w:type="dxa"/>
            <w:vAlign w:val="center"/>
          </w:tcPr>
          <w:p w:rsidR="003C6BEC" w:rsidRPr="0076094E" w:rsidRDefault="003C3DE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C6BEC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3C6BEC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8" w:type="dxa"/>
            <w:vAlign w:val="center"/>
          </w:tcPr>
          <w:p w:rsidR="003C6BEC" w:rsidRPr="001A2C1E" w:rsidRDefault="001720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A2C1E">
              <w:rPr>
                <w:rFonts w:eastAsia="Times New Roman" w:cs="Times New Roman"/>
                <w:b/>
                <w:szCs w:val="24"/>
                <w:lang w:eastAsia="ru-RU"/>
              </w:rPr>
              <w:t>8810890</w:t>
            </w:r>
          </w:p>
        </w:tc>
        <w:tc>
          <w:tcPr>
            <w:tcW w:w="1417" w:type="dxa"/>
            <w:vAlign w:val="center"/>
          </w:tcPr>
          <w:p w:rsidR="003C6BEC" w:rsidRPr="001A2C1E" w:rsidRDefault="001720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A2C1E">
              <w:rPr>
                <w:rFonts w:eastAsia="Times New Roman" w:cs="Times New Roman"/>
                <w:b/>
                <w:szCs w:val="24"/>
                <w:lang w:eastAsia="ru-RU"/>
              </w:rPr>
              <w:t>8810890</w:t>
            </w:r>
          </w:p>
        </w:tc>
        <w:tc>
          <w:tcPr>
            <w:tcW w:w="1560" w:type="dxa"/>
            <w:vAlign w:val="center"/>
          </w:tcPr>
          <w:p w:rsidR="003C6BEC" w:rsidRPr="00930BE7" w:rsidRDefault="001720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E3089B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C6BEC" w:rsidRPr="0010603B" w:rsidRDefault="003C6BEC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C6BEC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3C6BEC" w:rsidRDefault="003C6BEC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BEC" w:rsidRPr="0031378D" w:rsidRDefault="0031378D" w:rsidP="003C6BE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3C6BEC" w:rsidRPr="005D7AB7" w:rsidRDefault="0031378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содержанию региональных автомобильных дорог и искусственных сооружений на них, Уровень нормативного содержания километров автомобильных дорог</w:t>
            </w:r>
          </w:p>
        </w:tc>
        <w:tc>
          <w:tcPr>
            <w:tcW w:w="1417" w:type="dxa"/>
            <w:vAlign w:val="center"/>
          </w:tcPr>
          <w:p w:rsidR="003C6BEC" w:rsidRPr="0076094E" w:rsidRDefault="003C3DE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C6BEC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</w:t>
            </w:r>
          </w:p>
        </w:tc>
        <w:tc>
          <w:tcPr>
            <w:tcW w:w="1134" w:type="dxa"/>
            <w:vAlign w:val="center"/>
          </w:tcPr>
          <w:p w:rsidR="003C6BEC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3C6BEC" w:rsidRPr="001A2C1E" w:rsidRDefault="001720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A2C1E">
              <w:rPr>
                <w:rFonts w:eastAsia="Times New Roman" w:cs="Times New Roman"/>
                <w:b/>
                <w:szCs w:val="24"/>
                <w:lang w:eastAsia="ru-RU"/>
              </w:rPr>
              <w:t>9278,369</w:t>
            </w:r>
          </w:p>
        </w:tc>
        <w:tc>
          <w:tcPr>
            <w:tcW w:w="1417" w:type="dxa"/>
            <w:vAlign w:val="center"/>
          </w:tcPr>
          <w:p w:rsidR="003C6BEC" w:rsidRPr="001A2C1E" w:rsidRDefault="001720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A2C1E">
              <w:rPr>
                <w:rFonts w:eastAsia="Times New Roman" w:cs="Times New Roman"/>
                <w:b/>
                <w:szCs w:val="24"/>
                <w:lang w:eastAsia="ru-RU"/>
              </w:rPr>
              <w:t>9278,369</w:t>
            </w:r>
          </w:p>
        </w:tc>
        <w:tc>
          <w:tcPr>
            <w:tcW w:w="1560" w:type="dxa"/>
            <w:vAlign w:val="center"/>
          </w:tcPr>
          <w:p w:rsidR="003C6BEC" w:rsidRPr="00930BE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C511F0" w:rsidRPr="00930BE7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E3089B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C6BEC" w:rsidRPr="0010603B" w:rsidRDefault="003C6BEC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C6BEC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3C6BEC" w:rsidRDefault="003C6BEC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BEC" w:rsidRPr="0031378D" w:rsidRDefault="0031378D" w:rsidP="003C6BE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3C6BEC" w:rsidRPr="005D7AB7" w:rsidRDefault="0031378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путепроводов в нормативном состоянии</w:t>
            </w:r>
          </w:p>
        </w:tc>
        <w:tc>
          <w:tcPr>
            <w:tcW w:w="1417" w:type="dxa"/>
            <w:vAlign w:val="center"/>
          </w:tcPr>
          <w:p w:rsidR="003C6BEC" w:rsidRPr="0076094E" w:rsidRDefault="003C3DE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C6BEC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3C6BEC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3C6BEC" w:rsidRDefault="001720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vAlign w:val="center"/>
          </w:tcPr>
          <w:p w:rsidR="003C6BEC" w:rsidRDefault="0017203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vAlign w:val="center"/>
          </w:tcPr>
          <w:p w:rsidR="003C6BEC" w:rsidRPr="00930BE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E3089B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C6BEC" w:rsidRPr="0010603B" w:rsidRDefault="003C6BEC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C6BEC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3C6BEC" w:rsidRDefault="003C6BEC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BEC" w:rsidRPr="0031378D" w:rsidRDefault="0031378D" w:rsidP="003C6BE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3C6BEC" w:rsidRPr="005D7AB7" w:rsidRDefault="0031378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технических средств организации дорожного движения на автомобильных дорогах общего пользования регионального значения Ленинградской области, Содержание искусственных дорожных неровностей</w:t>
            </w:r>
          </w:p>
        </w:tc>
        <w:tc>
          <w:tcPr>
            <w:tcW w:w="1417" w:type="dxa"/>
            <w:vAlign w:val="center"/>
          </w:tcPr>
          <w:p w:rsidR="003C6BEC" w:rsidRPr="0076094E" w:rsidRDefault="003C3DE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C6BEC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3C6BEC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8" w:type="dxa"/>
            <w:vAlign w:val="center"/>
          </w:tcPr>
          <w:p w:rsidR="003C6BEC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1442,85</w:t>
            </w:r>
          </w:p>
        </w:tc>
        <w:tc>
          <w:tcPr>
            <w:tcW w:w="1417" w:type="dxa"/>
            <w:vAlign w:val="center"/>
          </w:tcPr>
          <w:p w:rsidR="003C6BEC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1442,85</w:t>
            </w:r>
          </w:p>
        </w:tc>
        <w:tc>
          <w:tcPr>
            <w:tcW w:w="1560" w:type="dxa"/>
            <w:vAlign w:val="center"/>
          </w:tcPr>
          <w:p w:rsidR="003C6BEC" w:rsidRPr="00930BE7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E3089B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C6BEC" w:rsidRPr="0010603B" w:rsidRDefault="003C6BEC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C6BEC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3C6BEC" w:rsidRDefault="003C6BEC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BEC" w:rsidRPr="0031378D" w:rsidRDefault="0031378D" w:rsidP="003C6BE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3C6BEC" w:rsidRPr="005D7AB7" w:rsidRDefault="0031378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технических средств организации дорожного движения на автомобильных дорогах общего пользования регионального значения Ленинградской области, Содержание автономного освещения</w:t>
            </w:r>
          </w:p>
        </w:tc>
        <w:tc>
          <w:tcPr>
            <w:tcW w:w="1417" w:type="dxa"/>
            <w:vAlign w:val="center"/>
          </w:tcPr>
          <w:p w:rsidR="003C6BEC" w:rsidRPr="0076094E" w:rsidRDefault="003C3DE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C6BEC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ичество</w:t>
            </w:r>
          </w:p>
        </w:tc>
        <w:tc>
          <w:tcPr>
            <w:tcW w:w="1134" w:type="dxa"/>
            <w:vAlign w:val="center"/>
          </w:tcPr>
          <w:p w:rsidR="003C6BEC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3C6BEC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677</w:t>
            </w:r>
          </w:p>
        </w:tc>
        <w:tc>
          <w:tcPr>
            <w:tcW w:w="1417" w:type="dxa"/>
            <w:vAlign w:val="center"/>
          </w:tcPr>
          <w:p w:rsidR="003C6BEC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677</w:t>
            </w:r>
          </w:p>
        </w:tc>
        <w:tc>
          <w:tcPr>
            <w:tcW w:w="1560" w:type="dxa"/>
            <w:vAlign w:val="center"/>
          </w:tcPr>
          <w:p w:rsidR="003C6BEC" w:rsidRPr="00930BE7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E3089B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C6BEC" w:rsidRPr="0010603B" w:rsidRDefault="003C6BEC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C6BEC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3C6BEC" w:rsidRDefault="003C6BEC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BEC" w:rsidRPr="0031378D" w:rsidRDefault="0031378D" w:rsidP="003C6BE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3C6BEC" w:rsidRPr="005D7AB7" w:rsidRDefault="0031378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технических средств организации дорожного движения на автомобильных дорогах общего пользования регионального значения Ленинградской области, Содержание светофоров Т-7</w:t>
            </w:r>
          </w:p>
        </w:tc>
        <w:tc>
          <w:tcPr>
            <w:tcW w:w="1417" w:type="dxa"/>
            <w:vAlign w:val="center"/>
          </w:tcPr>
          <w:p w:rsidR="003C6BEC" w:rsidRPr="0076094E" w:rsidRDefault="003C3DE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C6BEC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ичество</w:t>
            </w:r>
          </w:p>
        </w:tc>
        <w:tc>
          <w:tcPr>
            <w:tcW w:w="1134" w:type="dxa"/>
            <w:vAlign w:val="center"/>
          </w:tcPr>
          <w:p w:rsidR="003C6BEC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3C6BEC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737</w:t>
            </w:r>
          </w:p>
        </w:tc>
        <w:tc>
          <w:tcPr>
            <w:tcW w:w="1417" w:type="dxa"/>
            <w:vAlign w:val="center"/>
          </w:tcPr>
          <w:p w:rsidR="003C6BEC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737</w:t>
            </w:r>
          </w:p>
        </w:tc>
        <w:tc>
          <w:tcPr>
            <w:tcW w:w="1560" w:type="dxa"/>
            <w:vAlign w:val="center"/>
          </w:tcPr>
          <w:p w:rsidR="003C6BEC" w:rsidRPr="00930BE7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E3089B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C6BEC" w:rsidRPr="0010603B" w:rsidRDefault="003C6BEC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C6BEC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3C6BEC" w:rsidRDefault="003C6BEC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C6BEC" w:rsidRPr="0031378D" w:rsidRDefault="0031378D" w:rsidP="003C6BE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3C6BEC" w:rsidRPr="005D7AB7" w:rsidRDefault="0031378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технических средств организации дорожного движения на автомобильных дорогах общего пользования регионального значения Ленинградской области, Содержание табло переменной информации и знаков переменной информации</w:t>
            </w:r>
          </w:p>
        </w:tc>
        <w:tc>
          <w:tcPr>
            <w:tcW w:w="1417" w:type="dxa"/>
            <w:vAlign w:val="center"/>
          </w:tcPr>
          <w:p w:rsidR="003C6BEC" w:rsidRPr="0076094E" w:rsidRDefault="003C3DE6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C6BEC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ичество</w:t>
            </w:r>
          </w:p>
        </w:tc>
        <w:tc>
          <w:tcPr>
            <w:tcW w:w="1134" w:type="dxa"/>
            <w:vAlign w:val="center"/>
          </w:tcPr>
          <w:p w:rsidR="003C6BEC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3C6BEC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3C6BEC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vAlign w:val="center"/>
          </w:tcPr>
          <w:p w:rsidR="003C6BEC" w:rsidRPr="00930BE7" w:rsidRDefault="00C511F0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E3089B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C6BEC" w:rsidRPr="0010603B" w:rsidRDefault="003C6BEC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378D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31378D" w:rsidRDefault="0031378D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1378D" w:rsidRPr="0031378D" w:rsidRDefault="0031378D" w:rsidP="003C6BE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31378D" w:rsidRPr="005D7AB7" w:rsidRDefault="0031378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содержанию л</w:t>
            </w:r>
            <w:r w:rsidR="00DE28EB"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ин</w:t>
            </w: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ий электроосвещения на автомобильных дорогах общего пользования регионального значения Ленинградской области, Содержаний линий электроосвещения</w:t>
            </w:r>
          </w:p>
        </w:tc>
        <w:tc>
          <w:tcPr>
            <w:tcW w:w="1417" w:type="dxa"/>
            <w:vAlign w:val="center"/>
          </w:tcPr>
          <w:p w:rsidR="0031378D" w:rsidRPr="0076094E" w:rsidRDefault="00DE28E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1378D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ротяженность</w:t>
            </w:r>
          </w:p>
        </w:tc>
        <w:tc>
          <w:tcPr>
            <w:tcW w:w="1134" w:type="dxa"/>
            <w:vAlign w:val="center"/>
          </w:tcPr>
          <w:p w:rsidR="0031378D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418" w:type="dxa"/>
            <w:vAlign w:val="center"/>
          </w:tcPr>
          <w:p w:rsidR="0031378D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533439</w:t>
            </w:r>
          </w:p>
        </w:tc>
        <w:tc>
          <w:tcPr>
            <w:tcW w:w="1417" w:type="dxa"/>
            <w:vAlign w:val="center"/>
          </w:tcPr>
          <w:p w:rsidR="0031378D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536135</w:t>
            </w:r>
          </w:p>
        </w:tc>
        <w:tc>
          <w:tcPr>
            <w:tcW w:w="1560" w:type="dxa"/>
            <w:vAlign w:val="center"/>
          </w:tcPr>
          <w:p w:rsidR="0031378D" w:rsidRPr="00930BE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100,5</w:t>
            </w:r>
            <w:r w:rsidR="00031F6D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1378D" w:rsidRPr="0010603B" w:rsidRDefault="0031378D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378D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31378D" w:rsidRDefault="0031378D" w:rsidP="00934E3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1378D" w:rsidRPr="0031378D" w:rsidRDefault="0031378D" w:rsidP="003C6BE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31378D" w:rsidRPr="005D7AB7" w:rsidRDefault="0031378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содержанию л</w:t>
            </w:r>
            <w:r w:rsidR="0054587D"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ин</w:t>
            </w: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ий электроосвещения на автомобильных дорогах общего пользования регионального значения Ленинградской области, Технологическое присоединение</w:t>
            </w:r>
          </w:p>
        </w:tc>
        <w:tc>
          <w:tcPr>
            <w:tcW w:w="1417" w:type="dxa"/>
            <w:vAlign w:val="center"/>
          </w:tcPr>
          <w:p w:rsidR="0031378D" w:rsidRPr="0076094E" w:rsidRDefault="00DE28EB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31378D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ичество</w:t>
            </w:r>
          </w:p>
        </w:tc>
        <w:tc>
          <w:tcPr>
            <w:tcW w:w="1134" w:type="dxa"/>
            <w:vAlign w:val="center"/>
          </w:tcPr>
          <w:p w:rsidR="0031378D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31378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31378D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31378D" w:rsidRPr="00930BE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</w:t>
            </w:r>
            <w:r w:rsidR="00031F6D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31378D" w:rsidRPr="0010603B" w:rsidRDefault="0031378D" w:rsidP="0093362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587D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54587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587D" w:rsidRPr="0031378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техническому обслуживанию существующих автоматических дорожных метеостанций и автоматических пунктов контроля и регистрации интенсивности дорожного движения, Техническое обслуживание постов контроля метеоусловий</w:t>
            </w:r>
          </w:p>
        </w:tc>
        <w:tc>
          <w:tcPr>
            <w:tcW w:w="1417" w:type="dxa"/>
            <w:vAlign w:val="center"/>
          </w:tcPr>
          <w:p w:rsidR="0054587D" w:rsidRPr="0076094E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54587D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ичество</w:t>
            </w:r>
          </w:p>
        </w:tc>
        <w:tc>
          <w:tcPr>
            <w:tcW w:w="1134" w:type="dxa"/>
            <w:vAlign w:val="center"/>
          </w:tcPr>
          <w:p w:rsidR="0054587D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vAlign w:val="center"/>
          </w:tcPr>
          <w:p w:rsidR="0054587D" w:rsidRPr="00930BE7" w:rsidRDefault="00031F6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100%</w:t>
            </w:r>
          </w:p>
        </w:tc>
        <w:tc>
          <w:tcPr>
            <w:tcW w:w="2460" w:type="dxa"/>
            <w:vAlign w:val="center"/>
          </w:tcPr>
          <w:p w:rsidR="0054587D" w:rsidRPr="0010603B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587D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54587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587D" w:rsidRPr="0031378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техническому обслуживанию существующих автоматических дорожных метеостанций и автоматических пунктов контроля и регистрации интенсивности дорожного движения, Техническое обслуживание камер видеонаблюдения</w:t>
            </w:r>
          </w:p>
        </w:tc>
        <w:tc>
          <w:tcPr>
            <w:tcW w:w="1417" w:type="dxa"/>
            <w:vAlign w:val="center"/>
          </w:tcPr>
          <w:p w:rsidR="0054587D" w:rsidRPr="0076094E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54587D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ичество</w:t>
            </w:r>
          </w:p>
        </w:tc>
        <w:tc>
          <w:tcPr>
            <w:tcW w:w="1134" w:type="dxa"/>
            <w:vAlign w:val="center"/>
          </w:tcPr>
          <w:p w:rsidR="0054587D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vAlign w:val="center"/>
          </w:tcPr>
          <w:p w:rsidR="0054587D" w:rsidRPr="00930BE7" w:rsidRDefault="00031F6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100%</w:t>
            </w:r>
          </w:p>
        </w:tc>
        <w:tc>
          <w:tcPr>
            <w:tcW w:w="2460" w:type="dxa"/>
            <w:vAlign w:val="center"/>
          </w:tcPr>
          <w:p w:rsidR="0054587D" w:rsidRPr="0010603B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587D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54587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587D" w:rsidRPr="0031378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техническому обслуживанию существующих автоматических дорожных метеостанций и автоматических пунктов контроля и регистрации интенсивности дорожного движения, Техническое обслуживание автоматических пунктов контроля и регистрации интенсивности дорожного движения</w:t>
            </w:r>
          </w:p>
        </w:tc>
        <w:tc>
          <w:tcPr>
            <w:tcW w:w="1417" w:type="dxa"/>
            <w:vAlign w:val="center"/>
          </w:tcPr>
          <w:p w:rsidR="0054587D" w:rsidRPr="0076094E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54587D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ичество</w:t>
            </w:r>
          </w:p>
        </w:tc>
        <w:tc>
          <w:tcPr>
            <w:tcW w:w="1134" w:type="dxa"/>
            <w:vAlign w:val="center"/>
          </w:tcPr>
          <w:p w:rsidR="0054587D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73</w:t>
            </w:r>
          </w:p>
        </w:tc>
        <w:tc>
          <w:tcPr>
            <w:tcW w:w="1417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73</w:t>
            </w:r>
          </w:p>
        </w:tc>
        <w:tc>
          <w:tcPr>
            <w:tcW w:w="1560" w:type="dxa"/>
            <w:vAlign w:val="center"/>
          </w:tcPr>
          <w:p w:rsidR="0054587D" w:rsidRPr="00930BE7" w:rsidRDefault="00031F6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100%</w:t>
            </w:r>
          </w:p>
        </w:tc>
        <w:tc>
          <w:tcPr>
            <w:tcW w:w="2460" w:type="dxa"/>
            <w:vAlign w:val="center"/>
          </w:tcPr>
          <w:p w:rsidR="0054587D" w:rsidRPr="0010603B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587D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54587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587D" w:rsidRPr="0031378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гидрометеорологическому обеспечению служб содержания автодорог общего пользования регионального значения Ленинградской области, Гидрометеорологическое обеспечение служб содержания автодорог</w:t>
            </w:r>
          </w:p>
        </w:tc>
        <w:tc>
          <w:tcPr>
            <w:tcW w:w="1417" w:type="dxa"/>
            <w:vAlign w:val="center"/>
          </w:tcPr>
          <w:p w:rsidR="0054587D" w:rsidRPr="0076094E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54587D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ичество</w:t>
            </w:r>
          </w:p>
        </w:tc>
        <w:tc>
          <w:tcPr>
            <w:tcW w:w="1134" w:type="dxa"/>
            <w:vAlign w:val="center"/>
          </w:tcPr>
          <w:p w:rsidR="0054587D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18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54587D" w:rsidRPr="00930BE7" w:rsidRDefault="00031F6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100%</w:t>
            </w:r>
          </w:p>
        </w:tc>
        <w:tc>
          <w:tcPr>
            <w:tcW w:w="2460" w:type="dxa"/>
            <w:vAlign w:val="center"/>
          </w:tcPr>
          <w:p w:rsidR="0054587D" w:rsidRPr="0010603B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587D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54587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587D" w:rsidRPr="0031378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Оплата электрической энергии</w:t>
            </w:r>
          </w:p>
        </w:tc>
        <w:tc>
          <w:tcPr>
            <w:tcW w:w="1417" w:type="dxa"/>
            <w:vAlign w:val="center"/>
          </w:tcPr>
          <w:p w:rsidR="0054587D" w:rsidRPr="0076094E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54587D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1134" w:type="dxa"/>
            <w:vAlign w:val="center"/>
          </w:tcPr>
          <w:p w:rsidR="0054587D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261</w:t>
            </w:r>
          </w:p>
        </w:tc>
        <w:tc>
          <w:tcPr>
            <w:tcW w:w="1417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261</w:t>
            </w:r>
          </w:p>
        </w:tc>
        <w:tc>
          <w:tcPr>
            <w:tcW w:w="1560" w:type="dxa"/>
            <w:vAlign w:val="center"/>
          </w:tcPr>
          <w:p w:rsidR="0054587D" w:rsidRPr="00930BE7" w:rsidRDefault="00031F6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100%</w:t>
            </w:r>
          </w:p>
        </w:tc>
        <w:tc>
          <w:tcPr>
            <w:tcW w:w="2460" w:type="dxa"/>
            <w:vAlign w:val="center"/>
          </w:tcPr>
          <w:p w:rsidR="0054587D" w:rsidRPr="0010603B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4587D" w:rsidRPr="0099302D" w:rsidTr="00D739C5">
        <w:trPr>
          <w:cantSplit/>
          <w:trHeight w:val="2531"/>
          <w:jc w:val="center"/>
        </w:trPr>
        <w:tc>
          <w:tcPr>
            <w:tcW w:w="507" w:type="dxa"/>
            <w:vAlign w:val="center"/>
          </w:tcPr>
          <w:p w:rsidR="0054587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587D" w:rsidRPr="0031378D" w:rsidRDefault="0054587D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Выполнение работ по </w:t>
            </w:r>
          </w:p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нанесению дорожной </w:t>
            </w:r>
          </w:p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разметки на автомобильных </w:t>
            </w:r>
          </w:p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дорогах общего пользования </w:t>
            </w:r>
          </w:p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регионального значения </w:t>
            </w:r>
          </w:p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Ленинградской области, Выполнение работ по </w:t>
            </w:r>
          </w:p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нанесению дорожной </w:t>
            </w:r>
          </w:p>
          <w:p w:rsidR="0054587D" w:rsidRPr="005D7AB7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разметки</w:t>
            </w:r>
          </w:p>
        </w:tc>
        <w:tc>
          <w:tcPr>
            <w:tcW w:w="1417" w:type="dxa"/>
            <w:vAlign w:val="center"/>
          </w:tcPr>
          <w:p w:rsidR="0054587D" w:rsidRPr="0076094E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54587D" w:rsidRDefault="0054587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54587D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8" w:type="dxa"/>
            <w:vAlign w:val="center"/>
          </w:tcPr>
          <w:p w:rsidR="0054587D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2510A">
              <w:rPr>
                <w:rFonts w:eastAsia="Times New Roman" w:cs="Times New Roman"/>
                <w:b/>
                <w:szCs w:val="24"/>
                <w:lang w:eastAsia="ru-RU"/>
              </w:rPr>
              <w:t>1575752,17</w:t>
            </w:r>
          </w:p>
        </w:tc>
        <w:tc>
          <w:tcPr>
            <w:tcW w:w="1417" w:type="dxa"/>
            <w:vAlign w:val="center"/>
          </w:tcPr>
          <w:p w:rsidR="0054587D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1522282,64</w:t>
            </w:r>
          </w:p>
        </w:tc>
        <w:tc>
          <w:tcPr>
            <w:tcW w:w="1560" w:type="dxa"/>
            <w:vAlign w:val="center"/>
          </w:tcPr>
          <w:p w:rsidR="0054587D" w:rsidRPr="00930BE7" w:rsidRDefault="00031F6D" w:rsidP="005D7AB7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96</w:t>
            </w:r>
            <w:r w:rsidR="00EB1AB5" w:rsidRPr="00930BE7">
              <w:rPr>
                <w:rFonts w:eastAsia="Times New Roman" w:cs="Times New Roman"/>
                <w:b/>
                <w:szCs w:val="24"/>
                <w:lang w:eastAsia="ru-RU"/>
              </w:rPr>
              <w:t>.6</w:t>
            </w: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54587D" w:rsidRPr="0010603B" w:rsidRDefault="001A2C1E" w:rsidP="0054587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603B">
              <w:rPr>
                <w:rFonts w:eastAsia="Times New Roman" w:cs="Times New Roman"/>
                <w:sz w:val="20"/>
                <w:szCs w:val="20"/>
                <w:lang w:eastAsia="ru-RU"/>
              </w:rPr>
              <w:t>Нанесение разметки на участках, включенных в контракты на ремонт, были исключены из объемов работ по контрактам по нанесению разметки</w:t>
            </w:r>
          </w:p>
        </w:tc>
      </w:tr>
      <w:tr w:rsidR="00081B99" w:rsidRPr="0099302D" w:rsidTr="00D739C5">
        <w:trPr>
          <w:cantSplit/>
          <w:trHeight w:val="2126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31378D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081B99" w:rsidRPr="005D7AB7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диагностике автомобильных дорог</w:t>
            </w:r>
          </w:p>
        </w:tc>
        <w:tc>
          <w:tcPr>
            <w:tcW w:w="1417" w:type="dxa"/>
            <w:vAlign w:val="center"/>
          </w:tcPr>
          <w:p w:rsidR="00081B99" w:rsidRPr="0076094E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DE6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 согласно графику</w:t>
            </w:r>
          </w:p>
        </w:tc>
        <w:tc>
          <w:tcPr>
            <w:tcW w:w="992" w:type="dxa"/>
            <w:vAlign w:val="center"/>
          </w:tcPr>
          <w:p w:rsidR="00081B99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081B99">
              <w:rPr>
                <w:rFonts w:eastAsia="Times New Roman" w:cs="Times New Roman"/>
                <w:sz w:val="20"/>
                <w:szCs w:val="20"/>
                <w:lang w:eastAsia="ru-RU"/>
              </w:rPr>
              <w:t>ротяженность</w:t>
            </w:r>
          </w:p>
        </w:tc>
        <w:tc>
          <w:tcPr>
            <w:tcW w:w="1134" w:type="dxa"/>
            <w:vAlign w:val="center"/>
          </w:tcPr>
          <w:p w:rsidR="00081B99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081B99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2510A">
              <w:rPr>
                <w:rFonts w:eastAsia="Times New Roman" w:cs="Times New Roman"/>
                <w:b/>
                <w:szCs w:val="24"/>
                <w:lang w:eastAsia="ru-RU"/>
              </w:rPr>
              <w:t>9296,549</w:t>
            </w:r>
          </w:p>
        </w:tc>
        <w:tc>
          <w:tcPr>
            <w:tcW w:w="1417" w:type="dxa"/>
            <w:vAlign w:val="center"/>
          </w:tcPr>
          <w:p w:rsidR="00081B99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9278,579</w:t>
            </w:r>
          </w:p>
        </w:tc>
        <w:tc>
          <w:tcPr>
            <w:tcW w:w="1560" w:type="dxa"/>
            <w:vAlign w:val="center"/>
          </w:tcPr>
          <w:p w:rsidR="00081B99" w:rsidRPr="00930BE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99,8</w:t>
            </w:r>
            <w:r w:rsidR="00031F6D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081B99" w:rsidRPr="0010603B" w:rsidRDefault="001A2C1E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603B">
              <w:rPr>
                <w:rFonts w:eastAsia="Times New Roman" w:cs="Times New Roman"/>
                <w:sz w:val="20"/>
                <w:szCs w:val="20"/>
                <w:lang w:eastAsia="ru-RU"/>
              </w:rPr>
              <w:t>Отклонение связано с изменением на момент проведения натурных обследований и приемки работ по 1 этапу ГК протяженности дорог, находящихся на балансе</w:t>
            </w: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31378D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081B99" w:rsidRPr="005D7AB7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приведению полосы отвода в нормативное состояние</w:t>
            </w:r>
          </w:p>
        </w:tc>
        <w:tc>
          <w:tcPr>
            <w:tcW w:w="1417" w:type="dxa"/>
            <w:vAlign w:val="center"/>
          </w:tcPr>
          <w:p w:rsidR="00081B99" w:rsidRPr="0076094E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081B99">
              <w:rPr>
                <w:rFonts w:eastAsia="Times New Roman" w:cs="Times New Roman"/>
                <w:sz w:val="20"/>
                <w:szCs w:val="20"/>
                <w:lang w:eastAsia="ru-RU"/>
              </w:rPr>
              <w:t>ротяженность</w:t>
            </w:r>
          </w:p>
        </w:tc>
        <w:tc>
          <w:tcPr>
            <w:tcW w:w="1134" w:type="dxa"/>
            <w:vAlign w:val="center"/>
          </w:tcPr>
          <w:p w:rsidR="00081B99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081B99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54,896</w:t>
            </w:r>
          </w:p>
        </w:tc>
        <w:tc>
          <w:tcPr>
            <w:tcW w:w="1417" w:type="dxa"/>
            <w:vAlign w:val="center"/>
          </w:tcPr>
          <w:p w:rsidR="00081B99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54,896</w:t>
            </w:r>
          </w:p>
        </w:tc>
        <w:tc>
          <w:tcPr>
            <w:tcW w:w="1560" w:type="dxa"/>
            <w:vAlign w:val="center"/>
          </w:tcPr>
          <w:p w:rsidR="00081B99" w:rsidRPr="00930BE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62510A" w:rsidRPr="00930BE7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  <w:r w:rsidR="00031F6D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081B99" w:rsidRPr="0010603B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1AB5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EB1AB5" w:rsidRDefault="00EB1AB5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1AB5" w:rsidRPr="0031378D" w:rsidRDefault="00EB1AB5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EB1AB5" w:rsidRPr="005D7AB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противогололедных материалов, Песок</w:t>
            </w:r>
          </w:p>
        </w:tc>
        <w:tc>
          <w:tcPr>
            <w:tcW w:w="1417" w:type="dxa"/>
            <w:vAlign w:val="center"/>
          </w:tcPr>
          <w:p w:rsidR="00EB1AB5" w:rsidRPr="0076094E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081B99">
              <w:rPr>
                <w:rFonts w:eastAsia="Times New Roman" w:cs="Times New Roman"/>
                <w:sz w:val="20"/>
                <w:szCs w:val="20"/>
                <w:lang w:eastAsia="ru-RU"/>
              </w:rPr>
              <w:t>бъем</w:t>
            </w:r>
          </w:p>
        </w:tc>
        <w:tc>
          <w:tcPr>
            <w:tcW w:w="1134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18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71411,96</w:t>
            </w:r>
          </w:p>
        </w:tc>
        <w:tc>
          <w:tcPr>
            <w:tcW w:w="1417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71411,96</w:t>
            </w:r>
          </w:p>
        </w:tc>
        <w:tc>
          <w:tcPr>
            <w:tcW w:w="1560" w:type="dxa"/>
          </w:tcPr>
          <w:p w:rsidR="00EB1AB5" w:rsidRPr="005D7AB7" w:rsidRDefault="00EB1AB5" w:rsidP="005D7AB7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100%</w:t>
            </w:r>
          </w:p>
        </w:tc>
        <w:tc>
          <w:tcPr>
            <w:tcW w:w="2460" w:type="dxa"/>
            <w:vAlign w:val="center"/>
          </w:tcPr>
          <w:p w:rsidR="00EB1AB5" w:rsidRPr="0010603B" w:rsidRDefault="00EB1AB5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1AB5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EB1AB5" w:rsidRDefault="00EB1AB5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1AB5" w:rsidRPr="0031378D" w:rsidRDefault="00EB1AB5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EB1AB5" w:rsidRPr="005D7AB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противогололедных материалов, Отсев гранитный</w:t>
            </w:r>
          </w:p>
        </w:tc>
        <w:tc>
          <w:tcPr>
            <w:tcW w:w="1417" w:type="dxa"/>
            <w:vAlign w:val="center"/>
          </w:tcPr>
          <w:p w:rsidR="00EB1AB5" w:rsidRPr="0076094E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081B99">
              <w:rPr>
                <w:rFonts w:eastAsia="Times New Roman" w:cs="Times New Roman"/>
                <w:sz w:val="20"/>
                <w:szCs w:val="20"/>
                <w:lang w:eastAsia="ru-RU"/>
              </w:rPr>
              <w:t>бъем</w:t>
            </w:r>
          </w:p>
        </w:tc>
        <w:tc>
          <w:tcPr>
            <w:tcW w:w="1134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418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1299,9</w:t>
            </w:r>
          </w:p>
        </w:tc>
        <w:tc>
          <w:tcPr>
            <w:tcW w:w="1417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1299,9</w:t>
            </w:r>
          </w:p>
        </w:tc>
        <w:tc>
          <w:tcPr>
            <w:tcW w:w="1560" w:type="dxa"/>
          </w:tcPr>
          <w:p w:rsidR="00EB1AB5" w:rsidRPr="005D7AB7" w:rsidRDefault="00EB1AB5" w:rsidP="005D7AB7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100%</w:t>
            </w:r>
          </w:p>
        </w:tc>
        <w:tc>
          <w:tcPr>
            <w:tcW w:w="2460" w:type="dxa"/>
            <w:vAlign w:val="center"/>
          </w:tcPr>
          <w:p w:rsidR="00EB1AB5" w:rsidRPr="0010603B" w:rsidRDefault="00EB1AB5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1AB5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EB1AB5" w:rsidRDefault="00EB1AB5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1AB5" w:rsidRPr="0031378D" w:rsidRDefault="00EB1AB5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EB1AB5" w:rsidRPr="005D7AB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противогололедных материалов, Соль тип А (с антислеживателем)</w:t>
            </w:r>
          </w:p>
        </w:tc>
        <w:tc>
          <w:tcPr>
            <w:tcW w:w="1417" w:type="dxa"/>
            <w:vAlign w:val="center"/>
          </w:tcPr>
          <w:p w:rsidR="00EB1AB5" w:rsidRPr="0076094E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1134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18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59190,79</w:t>
            </w:r>
          </w:p>
        </w:tc>
        <w:tc>
          <w:tcPr>
            <w:tcW w:w="1417" w:type="dxa"/>
            <w:vAlign w:val="center"/>
          </w:tcPr>
          <w:p w:rsidR="00EB1AB5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59190,79</w:t>
            </w:r>
          </w:p>
        </w:tc>
        <w:tc>
          <w:tcPr>
            <w:tcW w:w="1560" w:type="dxa"/>
          </w:tcPr>
          <w:p w:rsidR="00EB1AB5" w:rsidRPr="005D7AB7" w:rsidRDefault="00EB1AB5" w:rsidP="005D7AB7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100%</w:t>
            </w:r>
          </w:p>
        </w:tc>
        <w:tc>
          <w:tcPr>
            <w:tcW w:w="2460" w:type="dxa"/>
            <w:vAlign w:val="center"/>
          </w:tcPr>
          <w:p w:rsidR="00EB1AB5" w:rsidRPr="0010603B" w:rsidRDefault="00EB1AB5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31378D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081B99" w:rsidRPr="005D7AB7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противогололедных материалов, Соль типа Б</w:t>
            </w:r>
          </w:p>
        </w:tc>
        <w:tc>
          <w:tcPr>
            <w:tcW w:w="1417" w:type="dxa"/>
            <w:vAlign w:val="center"/>
          </w:tcPr>
          <w:p w:rsidR="00081B99" w:rsidRPr="0076094E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1134" w:type="dxa"/>
            <w:vAlign w:val="center"/>
          </w:tcPr>
          <w:p w:rsidR="00081B99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18" w:type="dxa"/>
            <w:vAlign w:val="center"/>
          </w:tcPr>
          <w:p w:rsidR="00081B99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3967,66</w:t>
            </w:r>
          </w:p>
        </w:tc>
        <w:tc>
          <w:tcPr>
            <w:tcW w:w="1417" w:type="dxa"/>
            <w:vAlign w:val="center"/>
          </w:tcPr>
          <w:p w:rsidR="00081B99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3967,66</w:t>
            </w:r>
          </w:p>
        </w:tc>
        <w:tc>
          <w:tcPr>
            <w:tcW w:w="1560" w:type="dxa"/>
            <w:vAlign w:val="center"/>
          </w:tcPr>
          <w:p w:rsidR="00081B99" w:rsidRPr="00930BE7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031F6D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081B99" w:rsidRPr="0010603B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31378D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1378D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1.18.7</w:t>
            </w:r>
          </w:p>
        </w:tc>
        <w:tc>
          <w:tcPr>
            <w:tcW w:w="2977" w:type="dxa"/>
            <w:vAlign w:val="center"/>
          </w:tcPr>
          <w:p w:rsidR="00081B99" w:rsidRPr="005D7AB7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устройству поверхностной обработки дорожного покрытия</w:t>
            </w:r>
          </w:p>
        </w:tc>
        <w:tc>
          <w:tcPr>
            <w:tcW w:w="1417" w:type="dxa"/>
            <w:vAlign w:val="center"/>
          </w:tcPr>
          <w:p w:rsidR="00081B99" w:rsidRPr="0076094E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87D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081B99">
              <w:rPr>
                <w:rFonts w:eastAsia="Times New Roman" w:cs="Times New Roman"/>
                <w:sz w:val="20"/>
                <w:szCs w:val="20"/>
                <w:lang w:eastAsia="ru-RU"/>
              </w:rPr>
              <w:t>ротяженность</w:t>
            </w:r>
          </w:p>
        </w:tc>
        <w:tc>
          <w:tcPr>
            <w:tcW w:w="1134" w:type="dxa"/>
            <w:vAlign w:val="center"/>
          </w:tcPr>
          <w:p w:rsidR="00081B99" w:rsidRDefault="00081B9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081B99" w:rsidRDefault="00EB1AB5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081B99" w:rsidRDefault="0062510A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081B99" w:rsidRPr="00930BE7" w:rsidRDefault="00031F6D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081B99" w:rsidRPr="0010603B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081B99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ликвидации мест концентрации ДТП</w:t>
            </w:r>
          </w:p>
        </w:tc>
        <w:tc>
          <w:tcPr>
            <w:tcW w:w="1417" w:type="dxa"/>
            <w:vAlign w:val="center"/>
          </w:tcPr>
          <w:p w:rsidR="00081B99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1134" w:type="dxa"/>
            <w:vAlign w:val="center"/>
          </w:tcPr>
          <w:p w:rsidR="00081B99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081B99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vAlign w:val="center"/>
          </w:tcPr>
          <w:p w:rsidR="00081B99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vAlign w:val="center"/>
          </w:tcPr>
          <w:p w:rsidR="00081B99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081B99" w:rsidRPr="0010603B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081B99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Разработка проектов организации дорожного движения</w:t>
            </w:r>
          </w:p>
        </w:tc>
        <w:tc>
          <w:tcPr>
            <w:tcW w:w="1417" w:type="dxa"/>
            <w:vAlign w:val="center"/>
          </w:tcPr>
          <w:p w:rsidR="00081B99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ротяженность</w:t>
            </w:r>
          </w:p>
        </w:tc>
        <w:tc>
          <w:tcPr>
            <w:tcW w:w="1134" w:type="dxa"/>
            <w:vAlign w:val="center"/>
          </w:tcPr>
          <w:p w:rsidR="00081B99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081B99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737</w:t>
            </w:r>
          </w:p>
        </w:tc>
        <w:tc>
          <w:tcPr>
            <w:tcW w:w="1417" w:type="dxa"/>
            <w:vAlign w:val="center"/>
          </w:tcPr>
          <w:p w:rsidR="00081B99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737</w:t>
            </w:r>
          </w:p>
        </w:tc>
        <w:tc>
          <w:tcPr>
            <w:tcW w:w="1560" w:type="dxa"/>
            <w:vAlign w:val="center"/>
          </w:tcPr>
          <w:p w:rsidR="00081B99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081B99" w:rsidRPr="0010603B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081B99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барьерного ограждения</w:t>
            </w:r>
          </w:p>
        </w:tc>
        <w:tc>
          <w:tcPr>
            <w:tcW w:w="1417" w:type="dxa"/>
            <w:vAlign w:val="center"/>
          </w:tcPr>
          <w:p w:rsidR="00081B99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081B99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8" w:type="dxa"/>
            <w:vAlign w:val="center"/>
          </w:tcPr>
          <w:p w:rsidR="00081B99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1339</w:t>
            </w:r>
          </w:p>
        </w:tc>
        <w:tc>
          <w:tcPr>
            <w:tcW w:w="1417" w:type="dxa"/>
            <w:vAlign w:val="center"/>
          </w:tcPr>
          <w:p w:rsidR="00081B99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1339</w:t>
            </w:r>
          </w:p>
        </w:tc>
        <w:tc>
          <w:tcPr>
            <w:tcW w:w="1560" w:type="dxa"/>
            <w:vAlign w:val="center"/>
          </w:tcPr>
          <w:p w:rsidR="00081B99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081B99" w:rsidRPr="0010603B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081B99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недостающих технических средств организации дорожного движения, Установка недостающих технических средств организации дорожного движения</w:t>
            </w:r>
          </w:p>
        </w:tc>
        <w:tc>
          <w:tcPr>
            <w:tcW w:w="1417" w:type="dxa"/>
            <w:vAlign w:val="center"/>
          </w:tcPr>
          <w:p w:rsidR="00081B99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C603B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1134" w:type="dxa"/>
            <w:vAlign w:val="center"/>
          </w:tcPr>
          <w:p w:rsidR="00081B99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081B99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979</w:t>
            </w:r>
          </w:p>
        </w:tc>
        <w:tc>
          <w:tcPr>
            <w:tcW w:w="1417" w:type="dxa"/>
            <w:vAlign w:val="center"/>
          </w:tcPr>
          <w:p w:rsidR="00081B99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979</w:t>
            </w:r>
          </w:p>
        </w:tc>
        <w:tc>
          <w:tcPr>
            <w:tcW w:w="1560" w:type="dxa"/>
            <w:vAlign w:val="center"/>
          </w:tcPr>
          <w:p w:rsidR="00081B99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081B99" w:rsidRPr="0010603B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081B99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недостающих технических средств организации дорожного движения, Обустройство технических средств организации дорожного движения на маршрутах следования детей к образовательным учреждениям на автомобильных дорогах общего пользования регионального значения</w:t>
            </w:r>
          </w:p>
        </w:tc>
        <w:tc>
          <w:tcPr>
            <w:tcW w:w="1417" w:type="dxa"/>
            <w:vAlign w:val="center"/>
          </w:tcPr>
          <w:p w:rsidR="00081B99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C603B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1134" w:type="dxa"/>
            <w:vAlign w:val="center"/>
          </w:tcPr>
          <w:p w:rsidR="00081B99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081B99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vAlign w:val="center"/>
          </w:tcPr>
          <w:p w:rsidR="00081B99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vAlign w:val="center"/>
          </w:tcPr>
          <w:p w:rsidR="00081B99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081B99" w:rsidRPr="0010603B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081B99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Техническое перевооружение перекрестков и пешеходных переходов с устройством светофорных объектов</w:t>
            </w:r>
          </w:p>
        </w:tc>
        <w:tc>
          <w:tcPr>
            <w:tcW w:w="1417" w:type="dxa"/>
            <w:vAlign w:val="center"/>
          </w:tcPr>
          <w:p w:rsidR="00081B99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C603B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1134" w:type="dxa"/>
            <w:vAlign w:val="center"/>
          </w:tcPr>
          <w:p w:rsidR="00081B99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081B99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vAlign w:val="center"/>
          </w:tcPr>
          <w:p w:rsidR="00081B99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081B99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91,7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081B99" w:rsidRPr="0010603B" w:rsidRDefault="001A2C1E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603B">
              <w:rPr>
                <w:rFonts w:eastAsia="Times New Roman" w:cs="Times New Roman"/>
                <w:sz w:val="20"/>
                <w:szCs w:val="20"/>
                <w:lang w:eastAsia="ru-RU"/>
              </w:rPr>
              <w:t>5*</w:t>
            </w:r>
          </w:p>
        </w:tc>
      </w:tr>
      <w:tr w:rsidR="00081B99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081B99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1B99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081B99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Подключение наружного освещения пешеходных переходов</w:t>
            </w:r>
          </w:p>
        </w:tc>
        <w:tc>
          <w:tcPr>
            <w:tcW w:w="1417" w:type="dxa"/>
            <w:vAlign w:val="center"/>
          </w:tcPr>
          <w:p w:rsidR="00081B99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081B99" w:rsidRDefault="00C603B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1134" w:type="dxa"/>
            <w:vAlign w:val="center"/>
          </w:tcPr>
          <w:p w:rsidR="00081B99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081B99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vAlign w:val="center"/>
          </w:tcPr>
          <w:p w:rsidR="00081B99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vAlign w:val="center"/>
          </w:tcPr>
          <w:p w:rsidR="00081B99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081B99" w:rsidRPr="0010603B" w:rsidRDefault="00081B99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363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26363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526363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оборудования для световой проекции горизонтальной дорожной разметки "Пешеходный переход" на автомобильных дорогах общего пользования регионального значения Ленинградской области</w:t>
            </w:r>
          </w:p>
        </w:tc>
        <w:tc>
          <w:tcPr>
            <w:tcW w:w="1417" w:type="dxa"/>
            <w:vAlign w:val="center"/>
          </w:tcPr>
          <w:p w:rsidR="00526363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526363" w:rsidRDefault="00C603B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1134" w:type="dxa"/>
            <w:vAlign w:val="center"/>
          </w:tcPr>
          <w:p w:rsidR="00526363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526363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526363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  <w:r w:rsidR="003673F3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526363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526363" w:rsidRPr="0010603B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363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26363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526363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продольной (осевой) шумовой полосы выполненной методом фрезирования и нанесение горизонтальной дорожной разметки на автомобильных дорогах общего пользования регионального значения во Всеволожском, Ломоносовском районе Ленинградской области</w:t>
            </w:r>
          </w:p>
        </w:tc>
        <w:tc>
          <w:tcPr>
            <w:tcW w:w="1417" w:type="dxa"/>
            <w:vAlign w:val="center"/>
          </w:tcPr>
          <w:p w:rsidR="00526363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526363" w:rsidRDefault="00C603B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ротяженность</w:t>
            </w:r>
          </w:p>
        </w:tc>
        <w:tc>
          <w:tcPr>
            <w:tcW w:w="1134" w:type="dxa"/>
            <w:vAlign w:val="center"/>
          </w:tcPr>
          <w:p w:rsidR="00526363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526363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3,122</w:t>
            </w:r>
          </w:p>
        </w:tc>
        <w:tc>
          <w:tcPr>
            <w:tcW w:w="1417" w:type="dxa"/>
            <w:vAlign w:val="center"/>
          </w:tcPr>
          <w:p w:rsidR="00526363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3,122</w:t>
            </w:r>
          </w:p>
        </w:tc>
        <w:tc>
          <w:tcPr>
            <w:tcW w:w="1560" w:type="dxa"/>
            <w:vAlign w:val="center"/>
          </w:tcPr>
          <w:p w:rsidR="00526363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526363" w:rsidRPr="0010603B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363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26363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526363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сигнальных столбиков  СЗ на обочинах автомобильных дорог</w:t>
            </w:r>
          </w:p>
        </w:tc>
        <w:tc>
          <w:tcPr>
            <w:tcW w:w="1417" w:type="dxa"/>
            <w:vAlign w:val="center"/>
          </w:tcPr>
          <w:p w:rsidR="00526363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526363" w:rsidRDefault="00C603B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1134" w:type="dxa"/>
            <w:vAlign w:val="center"/>
          </w:tcPr>
          <w:p w:rsidR="00526363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vAlign w:val="center"/>
          </w:tcPr>
          <w:p w:rsidR="00526363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37500</w:t>
            </w:r>
          </w:p>
        </w:tc>
        <w:tc>
          <w:tcPr>
            <w:tcW w:w="1417" w:type="dxa"/>
            <w:vAlign w:val="center"/>
          </w:tcPr>
          <w:p w:rsidR="00526363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3750</w:t>
            </w:r>
            <w:r w:rsidR="003673F3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526363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0%</w:t>
            </w:r>
          </w:p>
        </w:tc>
        <w:tc>
          <w:tcPr>
            <w:tcW w:w="2460" w:type="dxa"/>
            <w:vAlign w:val="center"/>
          </w:tcPr>
          <w:p w:rsidR="00526363" w:rsidRPr="0010603B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363" w:rsidRPr="0099302D" w:rsidTr="0010603B">
        <w:trPr>
          <w:cantSplit/>
          <w:trHeight w:val="1134"/>
          <w:jc w:val="center"/>
        </w:trPr>
        <w:tc>
          <w:tcPr>
            <w:tcW w:w="507" w:type="dxa"/>
            <w:vAlign w:val="center"/>
          </w:tcPr>
          <w:p w:rsid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26363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526363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освещения</w:t>
            </w:r>
          </w:p>
        </w:tc>
        <w:tc>
          <w:tcPr>
            <w:tcW w:w="1417" w:type="dxa"/>
            <w:vAlign w:val="center"/>
          </w:tcPr>
          <w:p w:rsidR="00526363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526363" w:rsidRDefault="00C603B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ротяженность</w:t>
            </w:r>
          </w:p>
        </w:tc>
        <w:tc>
          <w:tcPr>
            <w:tcW w:w="1134" w:type="dxa"/>
            <w:vAlign w:val="center"/>
          </w:tcPr>
          <w:p w:rsidR="00526363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vAlign w:val="center"/>
          </w:tcPr>
          <w:p w:rsidR="00526363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vAlign w:val="center"/>
          </w:tcPr>
          <w:p w:rsidR="00526363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vAlign w:val="center"/>
          </w:tcPr>
          <w:p w:rsidR="00526363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104,6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526363" w:rsidRPr="0010603B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26363" w:rsidRPr="0099302D" w:rsidTr="00D739C5">
        <w:trPr>
          <w:cantSplit/>
          <w:trHeight w:val="1156"/>
          <w:jc w:val="center"/>
        </w:trPr>
        <w:tc>
          <w:tcPr>
            <w:tcW w:w="507" w:type="dxa"/>
            <w:vAlign w:val="center"/>
          </w:tcPr>
          <w:p w:rsid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26363" w:rsidRPr="00526363" w:rsidRDefault="00526363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363">
              <w:rPr>
                <w:rFonts w:eastAsia="Times New Roman" w:cs="Times New Roman"/>
                <w:b/>
                <w:bCs/>
                <w:sz w:val="22"/>
                <w:lang w:eastAsia="ru-RU"/>
              </w:rPr>
              <w:t>1.18.13</w:t>
            </w:r>
          </w:p>
        </w:tc>
        <w:tc>
          <w:tcPr>
            <w:tcW w:w="2977" w:type="dxa"/>
            <w:vAlign w:val="center"/>
          </w:tcPr>
          <w:p w:rsidR="00526363" w:rsidRPr="005D7AB7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AB7">
              <w:rPr>
                <w:rFonts w:eastAsia="Times New Roman" w:cs="Times New Roman"/>
                <w:sz w:val="20"/>
                <w:szCs w:val="20"/>
                <w:lang w:eastAsia="ru-RU"/>
              </w:rPr>
              <w:t>Обустройство тротуаров (пешеходные дорожки)</w:t>
            </w:r>
          </w:p>
        </w:tc>
        <w:tc>
          <w:tcPr>
            <w:tcW w:w="1417" w:type="dxa"/>
            <w:vAlign w:val="center"/>
          </w:tcPr>
          <w:p w:rsidR="00526363" w:rsidRPr="0076094E" w:rsidRDefault="0052636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Регулярно в течение года</w:t>
            </w:r>
          </w:p>
        </w:tc>
        <w:tc>
          <w:tcPr>
            <w:tcW w:w="992" w:type="dxa"/>
            <w:vAlign w:val="center"/>
          </w:tcPr>
          <w:p w:rsidR="00526363" w:rsidRDefault="00C603B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526363">
              <w:rPr>
                <w:rFonts w:eastAsia="Times New Roman" w:cs="Times New Roman"/>
                <w:sz w:val="20"/>
                <w:szCs w:val="20"/>
                <w:lang w:eastAsia="ru-RU"/>
              </w:rPr>
              <w:t>ротяженность</w:t>
            </w:r>
          </w:p>
        </w:tc>
        <w:tc>
          <w:tcPr>
            <w:tcW w:w="1134" w:type="dxa"/>
            <w:vAlign w:val="center"/>
          </w:tcPr>
          <w:p w:rsidR="00526363" w:rsidRDefault="00327B59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км </w:t>
            </w:r>
          </w:p>
        </w:tc>
        <w:tc>
          <w:tcPr>
            <w:tcW w:w="1418" w:type="dxa"/>
            <w:vAlign w:val="center"/>
          </w:tcPr>
          <w:p w:rsidR="00526363" w:rsidRDefault="003673F3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526363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8,5</w:t>
            </w:r>
          </w:p>
        </w:tc>
        <w:tc>
          <w:tcPr>
            <w:tcW w:w="1560" w:type="dxa"/>
            <w:vAlign w:val="center"/>
          </w:tcPr>
          <w:p w:rsidR="00526363" w:rsidRPr="00930BE7" w:rsidRDefault="000F5191" w:rsidP="005D7AB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30BE7">
              <w:rPr>
                <w:rFonts w:eastAsia="Times New Roman" w:cs="Times New Roman"/>
                <w:b/>
                <w:szCs w:val="24"/>
                <w:lang w:eastAsia="ru-RU"/>
              </w:rPr>
              <w:t>85</w:t>
            </w:r>
            <w:r w:rsidR="003673F3" w:rsidRPr="00930BE7"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2460" w:type="dxa"/>
            <w:vAlign w:val="center"/>
          </w:tcPr>
          <w:p w:rsidR="00526363" w:rsidRPr="0010603B" w:rsidRDefault="001A2C1E" w:rsidP="00081B9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603B">
              <w:rPr>
                <w:rFonts w:eastAsia="Times New Roman" w:cs="Times New Roman"/>
                <w:sz w:val="20"/>
                <w:szCs w:val="20"/>
                <w:lang w:eastAsia="ru-RU"/>
              </w:rPr>
              <w:t>Уточнены фактические участки</w:t>
            </w:r>
          </w:p>
        </w:tc>
      </w:tr>
    </w:tbl>
    <w:p w:rsidR="00D739C5" w:rsidRDefault="00D739C5" w:rsidP="005A5E16">
      <w:pPr>
        <w:ind w:firstLine="0"/>
        <w:rPr>
          <w:b/>
        </w:rPr>
      </w:pPr>
    </w:p>
    <w:p w:rsidR="002B5766" w:rsidRDefault="000B149C" w:rsidP="005A5E16">
      <w:pPr>
        <w:ind w:firstLine="0"/>
      </w:pPr>
      <w:r w:rsidRPr="001A2C1E">
        <w:rPr>
          <w:b/>
        </w:rPr>
        <w:t>1*</w:t>
      </w:r>
      <w:r w:rsidRPr="000B149C">
        <w:t xml:space="preserve"> Количество оказанных государственных услуг по титулу «Выдача согласия на выполнение работ по строительству, реконструкции являющихся сооружениями пересечения автомобильной дороги с автомобильной дорогой общего пользования регионального или межмуниципального значения и примыкания автомобильной дороги к автомобильной дороге общего пользования регионального или межмуниципального значения» не соответствует заявленному в государственном задании в связи с тем, что в адрес ГБУ «Ленавтодор» обратилось меньшее количество заявителей по сравнению с предыдущими периодами, на основании которых были произведены расчеты по количеству оказанных государственных услуг.</w:t>
      </w:r>
    </w:p>
    <w:p w:rsidR="001A2C1E" w:rsidRDefault="001A2C1E" w:rsidP="005A5E16">
      <w:pPr>
        <w:ind w:firstLine="0"/>
      </w:pPr>
      <w:r w:rsidRPr="001A2C1E">
        <w:rPr>
          <w:b/>
        </w:rPr>
        <w:t>2*</w:t>
      </w:r>
      <w:r w:rsidRPr="001A2C1E">
        <w:t xml:space="preserve"> </w:t>
      </w:r>
      <w:r w:rsidRPr="000B149C">
        <w:t>Количество оказанных государственных услуг по титулу «</w:t>
      </w:r>
      <w:r w:rsidRPr="001A2C1E">
        <w:t>Выдача согласия на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общего пользования регионального и</w:t>
      </w:r>
      <w:r>
        <w:t xml:space="preserve">ли межмуниципального значения  </w:t>
      </w:r>
      <w:r w:rsidRPr="000B149C">
        <w:t>» не соответствует заявленному в государственном задании в связи с тем, что в адрес ГБУ «Ленавтодор» обратилось меньшее количество заявителей по сравнению с предыдущими периодами, на основании которых были произведены расчеты по количеству оказанных государственных услуг.</w:t>
      </w:r>
    </w:p>
    <w:p w:rsidR="000B149C" w:rsidRDefault="001A2C1E" w:rsidP="005A5E16">
      <w:pPr>
        <w:ind w:firstLine="0"/>
      </w:pPr>
      <w:r w:rsidRPr="001A2C1E">
        <w:rPr>
          <w:b/>
        </w:rPr>
        <w:lastRenderedPageBreak/>
        <w:t>3</w:t>
      </w:r>
      <w:r w:rsidR="000B149C" w:rsidRPr="001A2C1E">
        <w:rPr>
          <w:b/>
        </w:rPr>
        <w:t>*</w:t>
      </w:r>
      <w:r w:rsidR="000B149C">
        <w:t xml:space="preserve"> </w:t>
      </w:r>
      <w:r w:rsidR="000B149C" w:rsidRPr="000B149C">
        <w:t>Количество оказанных государственных услуг по титулу «Установление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значения» не соответствует заявленному в государственном задании в связи с тем, что в адрес ГБУ «Ленавтодор» обратилось меньшее количество заявителей по сравнению с предыдущими периодами, на основании которых были произведены расчеты по количеству оказанных государственных услуг.</w:t>
      </w:r>
    </w:p>
    <w:p w:rsidR="001A2C1E" w:rsidRDefault="001A2C1E" w:rsidP="001A2C1E">
      <w:pPr>
        <w:ind w:firstLine="0"/>
      </w:pPr>
      <w:r w:rsidRPr="001A2C1E">
        <w:rPr>
          <w:b/>
        </w:rPr>
        <w:t>4*</w:t>
      </w:r>
      <w:r w:rsidRPr="001A2C1E">
        <w:t xml:space="preserve"> </w:t>
      </w:r>
      <w:r>
        <w:t>1. Государственный контракт № 0128 от 30.06.2023 на выполнение работ по оснащению категорированных объектов транспортной инфраструктуры на автомобильных дорогах техническими средствами и инженерными сооружениями обеспечения транспортной безопасности в Выборгском, Кингисеппском и Волховском районах Ленинградской области в рамках капитального ремонта (далее-Контракт)</w:t>
      </w:r>
    </w:p>
    <w:p w:rsidR="001A2C1E" w:rsidRDefault="00EF4F23" w:rsidP="001A2C1E">
      <w:pPr>
        <w:ind w:firstLine="0"/>
      </w:pPr>
      <w:r>
        <w:t>Значение</w:t>
      </w:r>
      <w:r w:rsidR="001A2C1E">
        <w:t xml:space="preserve"> показателя по контракту-4.</w:t>
      </w:r>
    </w:p>
    <w:p w:rsidR="001A2C1E" w:rsidRDefault="001A2C1E" w:rsidP="001A2C1E">
      <w:pPr>
        <w:ind w:firstLine="0"/>
      </w:pPr>
      <w:r>
        <w:t>Причины не достижения показателя,</w:t>
      </w:r>
      <w:r w:rsidR="00EF4F23">
        <w:t xml:space="preserve"> связаны с тем, что в процессе </w:t>
      </w:r>
      <w:r>
        <w:t>реализации Контракта были выявлены отпавшие и дополнительные работы, которые в свою очередь вели к внесению изменений в проект, в связи с этим подрядной организацией вовремя не были подготовлены необходимые документы (сметы, ведомости объемов работ), что привело к недостижению показателя.</w:t>
      </w:r>
    </w:p>
    <w:p w:rsidR="001A2C1E" w:rsidRDefault="001A2C1E" w:rsidP="001A2C1E">
      <w:pPr>
        <w:ind w:firstLine="0"/>
      </w:pPr>
      <w:r>
        <w:t xml:space="preserve">2. Государственный контракт № 8052 от 02.09.2025 на выполнение работ по оснащению объекта транспортной инфраструктуры «Мост через реку Свирь у г. </w:t>
      </w:r>
    </w:p>
    <w:p w:rsidR="001A2C1E" w:rsidRDefault="001A2C1E" w:rsidP="001A2C1E">
      <w:pPr>
        <w:ind w:firstLine="0"/>
      </w:pPr>
      <w:r>
        <w:t>Подпорожье, Ленинградской области» техническими средствами и инженерными сооружениями обеспечения транспортной безопасности в Подпорожском районе Ленинградской области.</w:t>
      </w:r>
    </w:p>
    <w:p w:rsidR="001A2C1E" w:rsidRDefault="00EF4F23" w:rsidP="001A2C1E">
      <w:pPr>
        <w:ind w:firstLine="0"/>
      </w:pPr>
      <w:r>
        <w:t>Значение</w:t>
      </w:r>
      <w:r w:rsidR="001A2C1E">
        <w:t xml:space="preserve"> показателя по контракту-1. </w:t>
      </w:r>
    </w:p>
    <w:p w:rsidR="001A2C1E" w:rsidRDefault="001A2C1E" w:rsidP="001A2C1E">
      <w:pPr>
        <w:ind w:firstLine="0"/>
      </w:pPr>
      <w:r>
        <w:t>Причины не достижения показателя,</w:t>
      </w:r>
      <w:r w:rsidR="00EF4F23">
        <w:t xml:space="preserve"> связаны с тем, что в процессе </w:t>
      </w:r>
      <w:r>
        <w:t>реализации Контракта были выявлены от</w:t>
      </w:r>
      <w:r>
        <w:lastRenderedPageBreak/>
        <w:t>павшие и дополнительные работы, которые в свою очередь вели к внесению изменений в проект, в связи с этим подрядной организацией вовремя не были подготовлены необходимые документы (сметы, ведомости объемов работ), что привело к недостижению показателя.</w:t>
      </w:r>
    </w:p>
    <w:p w:rsidR="001A2C1E" w:rsidRDefault="001A2C1E" w:rsidP="001A2C1E">
      <w:pPr>
        <w:ind w:firstLine="0"/>
      </w:pPr>
      <w:r>
        <w:t>3. Государственный контракт № 9262 от 21.10.2025 на выполнение работ по оснащению объектов транспортной инфраструктуры техническими средствами и инженерными сооружениями обеспечения транспортной безопасности в Тосненском и Лужском районах Ленинградской области</w:t>
      </w:r>
    </w:p>
    <w:p w:rsidR="001A2C1E" w:rsidRDefault="00EF4F23" w:rsidP="001A2C1E">
      <w:pPr>
        <w:ind w:firstLine="0"/>
      </w:pPr>
      <w:r>
        <w:t>Значение</w:t>
      </w:r>
      <w:r w:rsidR="001A2C1E">
        <w:t xml:space="preserve"> показателя по контракту-2. </w:t>
      </w:r>
    </w:p>
    <w:p w:rsidR="001A2C1E" w:rsidRDefault="001A2C1E" w:rsidP="001A2C1E">
      <w:pPr>
        <w:ind w:firstLine="0"/>
      </w:pPr>
      <w:r>
        <w:t>Причины не достижения показателя,</w:t>
      </w:r>
      <w:r w:rsidR="00EF4F23">
        <w:t xml:space="preserve"> связаны с тем, что в процессе </w:t>
      </w:r>
      <w:r>
        <w:t>реализации Контракта были выявлены отпавшие и дополнительные работы, которые в свою очередь вели к внесению изменений в проект, в связи с этим подрядной организацией вовремя не были подготовлены необходимые документы (сметы, ведомости объемов работ), что привело к недостижению показателя.</w:t>
      </w:r>
    </w:p>
    <w:p w:rsidR="001A2C1E" w:rsidRPr="001A2C1E" w:rsidRDefault="001A2C1E" w:rsidP="001A2C1E">
      <w:pPr>
        <w:ind w:firstLine="0"/>
      </w:pPr>
      <w:r>
        <w:rPr>
          <w:b/>
        </w:rPr>
        <w:t>5*</w:t>
      </w:r>
      <w:r>
        <w:t xml:space="preserve"> </w:t>
      </w:r>
      <w:r w:rsidRPr="001A2C1E">
        <w:t>В соответствии с пунктом 5, раздела 8, части 2 Государственного задания в 2025г было запланировано техническое перевооружение 12 перекрестков и пешеходных переходов с устройством светофорных объектов. По итогам 2025г было выполнено 11 технических перевооружений перекрестков и пешеходных переходов в связи с повышением стоимости технологических присоединений (ТП) к электросетям.</w:t>
      </w:r>
    </w:p>
    <w:p w:rsidR="001A2C1E" w:rsidRDefault="001A2C1E" w:rsidP="001A2C1E">
      <w:pPr>
        <w:ind w:firstLine="0"/>
      </w:pPr>
    </w:p>
    <w:p w:rsidR="001A2C1E" w:rsidRPr="000B149C" w:rsidRDefault="001A2C1E" w:rsidP="001A2C1E">
      <w:pPr>
        <w:ind w:firstLine="0"/>
      </w:pPr>
    </w:p>
    <w:sectPr w:rsidR="001A2C1E" w:rsidRPr="000B149C" w:rsidSect="005703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5037"/>
    <w:multiLevelType w:val="hybridMultilevel"/>
    <w:tmpl w:val="51E2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62BD3"/>
    <w:multiLevelType w:val="hybridMultilevel"/>
    <w:tmpl w:val="E4648468"/>
    <w:lvl w:ilvl="0" w:tplc="5F50E58C">
      <w:start w:val="57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19336C"/>
    <w:multiLevelType w:val="hybridMultilevel"/>
    <w:tmpl w:val="21AC22AA"/>
    <w:lvl w:ilvl="0" w:tplc="1CC29A3A">
      <w:start w:val="5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5D"/>
    <w:rsid w:val="000158F8"/>
    <w:rsid w:val="00017ACE"/>
    <w:rsid w:val="00022DEC"/>
    <w:rsid w:val="00027D24"/>
    <w:rsid w:val="00031F6D"/>
    <w:rsid w:val="00032144"/>
    <w:rsid w:val="00050913"/>
    <w:rsid w:val="000556E4"/>
    <w:rsid w:val="00057027"/>
    <w:rsid w:val="00081B35"/>
    <w:rsid w:val="00081B99"/>
    <w:rsid w:val="000B149C"/>
    <w:rsid w:val="000C4287"/>
    <w:rsid w:val="000C6572"/>
    <w:rsid w:val="000C705D"/>
    <w:rsid w:val="000E2918"/>
    <w:rsid w:val="000E7732"/>
    <w:rsid w:val="000F0368"/>
    <w:rsid w:val="000F2364"/>
    <w:rsid w:val="000F5191"/>
    <w:rsid w:val="001008AD"/>
    <w:rsid w:val="00103317"/>
    <w:rsid w:val="0010603B"/>
    <w:rsid w:val="00107BE7"/>
    <w:rsid w:val="00113067"/>
    <w:rsid w:val="001152CF"/>
    <w:rsid w:val="00124E05"/>
    <w:rsid w:val="0013483F"/>
    <w:rsid w:val="00136088"/>
    <w:rsid w:val="0014310C"/>
    <w:rsid w:val="00143174"/>
    <w:rsid w:val="00156BE9"/>
    <w:rsid w:val="00165C84"/>
    <w:rsid w:val="00172031"/>
    <w:rsid w:val="0018258F"/>
    <w:rsid w:val="00185FE8"/>
    <w:rsid w:val="00193040"/>
    <w:rsid w:val="00194EAE"/>
    <w:rsid w:val="001A2C18"/>
    <w:rsid w:val="001A2C1E"/>
    <w:rsid w:val="001A2DC3"/>
    <w:rsid w:val="001C2613"/>
    <w:rsid w:val="001E1F69"/>
    <w:rsid w:val="001E3B3F"/>
    <w:rsid w:val="001E562C"/>
    <w:rsid w:val="001E7AEC"/>
    <w:rsid w:val="002047AA"/>
    <w:rsid w:val="00215581"/>
    <w:rsid w:val="00216AEA"/>
    <w:rsid w:val="00216CDE"/>
    <w:rsid w:val="00220DB8"/>
    <w:rsid w:val="00240BB5"/>
    <w:rsid w:val="00241BEF"/>
    <w:rsid w:val="002428EF"/>
    <w:rsid w:val="00245DE4"/>
    <w:rsid w:val="00251756"/>
    <w:rsid w:val="00257B92"/>
    <w:rsid w:val="00266F53"/>
    <w:rsid w:val="00276E2E"/>
    <w:rsid w:val="00290B66"/>
    <w:rsid w:val="002919BB"/>
    <w:rsid w:val="00295244"/>
    <w:rsid w:val="00296017"/>
    <w:rsid w:val="002A00DB"/>
    <w:rsid w:val="002A0ED7"/>
    <w:rsid w:val="002B4C35"/>
    <w:rsid w:val="002B5766"/>
    <w:rsid w:val="002C5B6C"/>
    <w:rsid w:val="002D0DAD"/>
    <w:rsid w:val="002D6AF1"/>
    <w:rsid w:val="002F6176"/>
    <w:rsid w:val="00300E78"/>
    <w:rsid w:val="0031290E"/>
    <w:rsid w:val="0031378D"/>
    <w:rsid w:val="0031404E"/>
    <w:rsid w:val="00315282"/>
    <w:rsid w:val="00320EF8"/>
    <w:rsid w:val="00327B59"/>
    <w:rsid w:val="00334D34"/>
    <w:rsid w:val="00340E3D"/>
    <w:rsid w:val="00346DD3"/>
    <w:rsid w:val="003541D4"/>
    <w:rsid w:val="00364E00"/>
    <w:rsid w:val="003652E0"/>
    <w:rsid w:val="003655BD"/>
    <w:rsid w:val="00365BC5"/>
    <w:rsid w:val="003673F3"/>
    <w:rsid w:val="00373A15"/>
    <w:rsid w:val="003831E2"/>
    <w:rsid w:val="00385F60"/>
    <w:rsid w:val="00387A14"/>
    <w:rsid w:val="0039133F"/>
    <w:rsid w:val="003921FF"/>
    <w:rsid w:val="003A1EBE"/>
    <w:rsid w:val="003A6407"/>
    <w:rsid w:val="003B247A"/>
    <w:rsid w:val="003B444E"/>
    <w:rsid w:val="003C0703"/>
    <w:rsid w:val="003C1374"/>
    <w:rsid w:val="003C2401"/>
    <w:rsid w:val="003C3537"/>
    <w:rsid w:val="003C3DE6"/>
    <w:rsid w:val="003C48D6"/>
    <w:rsid w:val="003C4F9F"/>
    <w:rsid w:val="003C6BEC"/>
    <w:rsid w:val="003D33DB"/>
    <w:rsid w:val="003D510D"/>
    <w:rsid w:val="003E0C88"/>
    <w:rsid w:val="004022B7"/>
    <w:rsid w:val="00417569"/>
    <w:rsid w:val="00432D6F"/>
    <w:rsid w:val="0044208E"/>
    <w:rsid w:val="0044321C"/>
    <w:rsid w:val="00444D24"/>
    <w:rsid w:val="00445B68"/>
    <w:rsid w:val="00450B18"/>
    <w:rsid w:val="0045725B"/>
    <w:rsid w:val="00463ABD"/>
    <w:rsid w:val="004655F7"/>
    <w:rsid w:val="004679E6"/>
    <w:rsid w:val="00472057"/>
    <w:rsid w:val="00480E02"/>
    <w:rsid w:val="004A42D0"/>
    <w:rsid w:val="004A7D98"/>
    <w:rsid w:val="004B7712"/>
    <w:rsid w:val="004C7F7D"/>
    <w:rsid w:val="004D3B1B"/>
    <w:rsid w:val="004D5974"/>
    <w:rsid w:val="004E63FB"/>
    <w:rsid w:val="004F56A7"/>
    <w:rsid w:val="005128F0"/>
    <w:rsid w:val="00524FD7"/>
    <w:rsid w:val="00526363"/>
    <w:rsid w:val="00532FD4"/>
    <w:rsid w:val="00537D99"/>
    <w:rsid w:val="00544200"/>
    <w:rsid w:val="0054587D"/>
    <w:rsid w:val="0055326C"/>
    <w:rsid w:val="00554102"/>
    <w:rsid w:val="00570383"/>
    <w:rsid w:val="00570884"/>
    <w:rsid w:val="00580A5F"/>
    <w:rsid w:val="00590897"/>
    <w:rsid w:val="005A0C6B"/>
    <w:rsid w:val="005A5E16"/>
    <w:rsid w:val="005B280B"/>
    <w:rsid w:val="005B657B"/>
    <w:rsid w:val="005B7AD4"/>
    <w:rsid w:val="005C22F3"/>
    <w:rsid w:val="005D253C"/>
    <w:rsid w:val="005D7AB7"/>
    <w:rsid w:val="005F3FC5"/>
    <w:rsid w:val="00604359"/>
    <w:rsid w:val="006077B3"/>
    <w:rsid w:val="00624EFD"/>
    <w:rsid w:val="0062510A"/>
    <w:rsid w:val="006261D6"/>
    <w:rsid w:val="00631050"/>
    <w:rsid w:val="00644E37"/>
    <w:rsid w:val="006453C9"/>
    <w:rsid w:val="006468E6"/>
    <w:rsid w:val="006514BF"/>
    <w:rsid w:val="00652F2D"/>
    <w:rsid w:val="00671231"/>
    <w:rsid w:val="00677F30"/>
    <w:rsid w:val="00685277"/>
    <w:rsid w:val="00691374"/>
    <w:rsid w:val="006A06F9"/>
    <w:rsid w:val="006A0CC7"/>
    <w:rsid w:val="006B4343"/>
    <w:rsid w:val="006B6753"/>
    <w:rsid w:val="006B683B"/>
    <w:rsid w:val="006C22CA"/>
    <w:rsid w:val="006C4753"/>
    <w:rsid w:val="006C7E34"/>
    <w:rsid w:val="006D2255"/>
    <w:rsid w:val="006D5453"/>
    <w:rsid w:val="006E3CCE"/>
    <w:rsid w:val="006F6BC7"/>
    <w:rsid w:val="00702041"/>
    <w:rsid w:val="00707785"/>
    <w:rsid w:val="00711096"/>
    <w:rsid w:val="00727495"/>
    <w:rsid w:val="00750719"/>
    <w:rsid w:val="007569F1"/>
    <w:rsid w:val="0076094E"/>
    <w:rsid w:val="007622AF"/>
    <w:rsid w:val="0077113E"/>
    <w:rsid w:val="0077400B"/>
    <w:rsid w:val="007866F8"/>
    <w:rsid w:val="00792659"/>
    <w:rsid w:val="007A47BA"/>
    <w:rsid w:val="007C071C"/>
    <w:rsid w:val="007D2B53"/>
    <w:rsid w:val="007D5C8E"/>
    <w:rsid w:val="007D69E0"/>
    <w:rsid w:val="007F03F8"/>
    <w:rsid w:val="007F3DCC"/>
    <w:rsid w:val="007F6CED"/>
    <w:rsid w:val="00806DA8"/>
    <w:rsid w:val="00807FA5"/>
    <w:rsid w:val="0085162C"/>
    <w:rsid w:val="00852B11"/>
    <w:rsid w:val="00854D29"/>
    <w:rsid w:val="00873725"/>
    <w:rsid w:val="00876849"/>
    <w:rsid w:val="00881DB4"/>
    <w:rsid w:val="00884D84"/>
    <w:rsid w:val="0088712B"/>
    <w:rsid w:val="008A0BBD"/>
    <w:rsid w:val="008B4931"/>
    <w:rsid w:val="008D3B94"/>
    <w:rsid w:val="008D4429"/>
    <w:rsid w:val="008F46DC"/>
    <w:rsid w:val="008F696D"/>
    <w:rsid w:val="0090023D"/>
    <w:rsid w:val="009021E6"/>
    <w:rsid w:val="009027E3"/>
    <w:rsid w:val="00912D34"/>
    <w:rsid w:val="00922011"/>
    <w:rsid w:val="009251E5"/>
    <w:rsid w:val="00927BEB"/>
    <w:rsid w:val="00930BE7"/>
    <w:rsid w:val="00930FD8"/>
    <w:rsid w:val="00931B0E"/>
    <w:rsid w:val="00933609"/>
    <w:rsid w:val="0093362A"/>
    <w:rsid w:val="00934E36"/>
    <w:rsid w:val="0093542E"/>
    <w:rsid w:val="00940A19"/>
    <w:rsid w:val="009474FC"/>
    <w:rsid w:val="009505B8"/>
    <w:rsid w:val="009613CA"/>
    <w:rsid w:val="00966EFE"/>
    <w:rsid w:val="00971218"/>
    <w:rsid w:val="009757FD"/>
    <w:rsid w:val="0099302D"/>
    <w:rsid w:val="009947EB"/>
    <w:rsid w:val="00995285"/>
    <w:rsid w:val="009969EE"/>
    <w:rsid w:val="009A371A"/>
    <w:rsid w:val="009A3D16"/>
    <w:rsid w:val="009B59B1"/>
    <w:rsid w:val="009B6C22"/>
    <w:rsid w:val="009B79FC"/>
    <w:rsid w:val="009B7E1B"/>
    <w:rsid w:val="009C5815"/>
    <w:rsid w:val="009D792A"/>
    <w:rsid w:val="009E2FDE"/>
    <w:rsid w:val="009E3F21"/>
    <w:rsid w:val="009F0E38"/>
    <w:rsid w:val="009F6C30"/>
    <w:rsid w:val="009F790D"/>
    <w:rsid w:val="00A17467"/>
    <w:rsid w:val="00A26A64"/>
    <w:rsid w:val="00A26BB8"/>
    <w:rsid w:val="00A37BB8"/>
    <w:rsid w:val="00A41108"/>
    <w:rsid w:val="00A46C33"/>
    <w:rsid w:val="00A57790"/>
    <w:rsid w:val="00A67A34"/>
    <w:rsid w:val="00A7217C"/>
    <w:rsid w:val="00A82607"/>
    <w:rsid w:val="00A87B2F"/>
    <w:rsid w:val="00AA589B"/>
    <w:rsid w:val="00AB3F56"/>
    <w:rsid w:val="00AB734E"/>
    <w:rsid w:val="00AC069B"/>
    <w:rsid w:val="00AD21E6"/>
    <w:rsid w:val="00AD247C"/>
    <w:rsid w:val="00AD2C1A"/>
    <w:rsid w:val="00AD6052"/>
    <w:rsid w:val="00AE054E"/>
    <w:rsid w:val="00AF2126"/>
    <w:rsid w:val="00AF5E30"/>
    <w:rsid w:val="00AF7FD6"/>
    <w:rsid w:val="00B00A6B"/>
    <w:rsid w:val="00B072A3"/>
    <w:rsid w:val="00B11310"/>
    <w:rsid w:val="00B115CF"/>
    <w:rsid w:val="00B1352D"/>
    <w:rsid w:val="00B142EF"/>
    <w:rsid w:val="00B146F2"/>
    <w:rsid w:val="00B2284D"/>
    <w:rsid w:val="00B307E7"/>
    <w:rsid w:val="00B31A1D"/>
    <w:rsid w:val="00B35F4E"/>
    <w:rsid w:val="00B433B1"/>
    <w:rsid w:val="00B6095B"/>
    <w:rsid w:val="00B62B1A"/>
    <w:rsid w:val="00B66174"/>
    <w:rsid w:val="00B76B32"/>
    <w:rsid w:val="00B76DC3"/>
    <w:rsid w:val="00B93CE5"/>
    <w:rsid w:val="00BA02B3"/>
    <w:rsid w:val="00BA2EBF"/>
    <w:rsid w:val="00BC0900"/>
    <w:rsid w:val="00BD378D"/>
    <w:rsid w:val="00BE40FC"/>
    <w:rsid w:val="00BE5DC3"/>
    <w:rsid w:val="00BF1CE6"/>
    <w:rsid w:val="00C00DF7"/>
    <w:rsid w:val="00C0126C"/>
    <w:rsid w:val="00C03D38"/>
    <w:rsid w:val="00C04DCB"/>
    <w:rsid w:val="00C10606"/>
    <w:rsid w:val="00C2788E"/>
    <w:rsid w:val="00C27A11"/>
    <w:rsid w:val="00C445CE"/>
    <w:rsid w:val="00C4708C"/>
    <w:rsid w:val="00C511F0"/>
    <w:rsid w:val="00C603B9"/>
    <w:rsid w:val="00C6046B"/>
    <w:rsid w:val="00C73DDF"/>
    <w:rsid w:val="00C816D3"/>
    <w:rsid w:val="00C81B72"/>
    <w:rsid w:val="00C824FA"/>
    <w:rsid w:val="00C83E95"/>
    <w:rsid w:val="00C946A3"/>
    <w:rsid w:val="00C95569"/>
    <w:rsid w:val="00CC7624"/>
    <w:rsid w:val="00CD33BC"/>
    <w:rsid w:val="00CF3C67"/>
    <w:rsid w:val="00D03A7F"/>
    <w:rsid w:val="00D147B3"/>
    <w:rsid w:val="00D1556A"/>
    <w:rsid w:val="00D166C8"/>
    <w:rsid w:val="00D226D3"/>
    <w:rsid w:val="00D23512"/>
    <w:rsid w:val="00D24D5B"/>
    <w:rsid w:val="00D317E7"/>
    <w:rsid w:val="00D33C4A"/>
    <w:rsid w:val="00D35B7F"/>
    <w:rsid w:val="00D362B0"/>
    <w:rsid w:val="00D43410"/>
    <w:rsid w:val="00D56673"/>
    <w:rsid w:val="00D65926"/>
    <w:rsid w:val="00D739C5"/>
    <w:rsid w:val="00D75A77"/>
    <w:rsid w:val="00D76B09"/>
    <w:rsid w:val="00D76EF9"/>
    <w:rsid w:val="00DA5057"/>
    <w:rsid w:val="00DC1F0D"/>
    <w:rsid w:val="00DD2723"/>
    <w:rsid w:val="00DE28EB"/>
    <w:rsid w:val="00DE29F8"/>
    <w:rsid w:val="00DE5D79"/>
    <w:rsid w:val="00DF0E04"/>
    <w:rsid w:val="00DF33B5"/>
    <w:rsid w:val="00DF4EBF"/>
    <w:rsid w:val="00DF7CEC"/>
    <w:rsid w:val="00DF7D87"/>
    <w:rsid w:val="00E073A7"/>
    <w:rsid w:val="00E271F4"/>
    <w:rsid w:val="00E3089B"/>
    <w:rsid w:val="00E32A56"/>
    <w:rsid w:val="00E37B66"/>
    <w:rsid w:val="00E46F0E"/>
    <w:rsid w:val="00E60EEA"/>
    <w:rsid w:val="00E643A7"/>
    <w:rsid w:val="00E645F7"/>
    <w:rsid w:val="00E838B6"/>
    <w:rsid w:val="00E8736E"/>
    <w:rsid w:val="00EA1378"/>
    <w:rsid w:val="00EA28D7"/>
    <w:rsid w:val="00EA7210"/>
    <w:rsid w:val="00EB1AB5"/>
    <w:rsid w:val="00EB26D9"/>
    <w:rsid w:val="00EC34CD"/>
    <w:rsid w:val="00ED003C"/>
    <w:rsid w:val="00ED251A"/>
    <w:rsid w:val="00ED4520"/>
    <w:rsid w:val="00ED6ABD"/>
    <w:rsid w:val="00EE5A38"/>
    <w:rsid w:val="00EF36A2"/>
    <w:rsid w:val="00EF4F23"/>
    <w:rsid w:val="00F03C19"/>
    <w:rsid w:val="00F04815"/>
    <w:rsid w:val="00F175C8"/>
    <w:rsid w:val="00F20ECB"/>
    <w:rsid w:val="00F2413A"/>
    <w:rsid w:val="00F626F6"/>
    <w:rsid w:val="00F639D5"/>
    <w:rsid w:val="00F805D5"/>
    <w:rsid w:val="00F86C83"/>
    <w:rsid w:val="00FA2060"/>
    <w:rsid w:val="00FB0A54"/>
    <w:rsid w:val="00FC176A"/>
    <w:rsid w:val="00FC51EE"/>
    <w:rsid w:val="00FC6348"/>
    <w:rsid w:val="00FD3BBC"/>
    <w:rsid w:val="00FD663F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D1F7E-65E4-4778-8861-98563A2B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CF"/>
    <w:pPr>
      <w:spacing w:before="120" w:after="120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445B68"/>
    <w:pPr>
      <w:keepNext/>
      <w:spacing w:before="0" w:after="0" w:line="240" w:lineRule="auto"/>
      <w:ind w:firstLine="0"/>
      <w:jc w:val="center"/>
      <w:outlineLvl w:val="0"/>
    </w:pPr>
    <w:rPr>
      <w:rFonts w:eastAsia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7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37BB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6D22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45B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4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6BDE-E4C7-4B42-93F3-46A316C5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</dc:creator>
  <cp:lastModifiedBy>Сокол Светлана Анатольевна</cp:lastModifiedBy>
  <cp:revision>2</cp:revision>
  <cp:lastPrinted>2026-02-18T13:58:00Z</cp:lastPrinted>
  <dcterms:created xsi:type="dcterms:W3CDTF">2026-03-26T11:23:00Z</dcterms:created>
  <dcterms:modified xsi:type="dcterms:W3CDTF">2026-03-26T11:23:00Z</dcterms:modified>
</cp:coreProperties>
</file>