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47" w:rsidRDefault="00945147">
      <w:pPr>
        <w:pStyle w:val="ConsPlusTitlePage"/>
      </w:pPr>
      <w:r>
        <w:t xml:space="preserve">Документ предоставлен </w:t>
      </w:r>
      <w:hyperlink r:id="rId5" w:history="1">
        <w:r>
          <w:rPr>
            <w:color w:val="0000FF"/>
          </w:rPr>
          <w:t>КонсультантПлюс</w:t>
        </w:r>
      </w:hyperlink>
      <w:r>
        <w:br/>
      </w:r>
    </w:p>
    <w:p w:rsidR="00945147" w:rsidRDefault="00945147">
      <w:pPr>
        <w:pStyle w:val="ConsPlusNormal"/>
        <w:outlineLvl w:val="0"/>
      </w:pPr>
    </w:p>
    <w:p w:rsidR="00945147" w:rsidRDefault="00945147">
      <w:pPr>
        <w:pStyle w:val="ConsPlusTitle"/>
        <w:jc w:val="center"/>
        <w:outlineLvl w:val="0"/>
      </w:pPr>
      <w:r>
        <w:t>ПРАВИТЕЛЬСТВО ЛЕНИНГРАДСКОЙ ОБЛАСТИ</w:t>
      </w:r>
    </w:p>
    <w:p w:rsidR="00945147" w:rsidRDefault="00945147">
      <w:pPr>
        <w:pStyle w:val="ConsPlusTitle"/>
        <w:jc w:val="center"/>
      </w:pPr>
    </w:p>
    <w:p w:rsidR="00945147" w:rsidRDefault="00945147">
      <w:pPr>
        <w:pStyle w:val="ConsPlusTitle"/>
        <w:jc w:val="center"/>
      </w:pPr>
      <w:bookmarkStart w:id="0" w:name="_GoBack"/>
      <w:r>
        <w:t>ПОСТАНОВЛЕНИЕ</w:t>
      </w:r>
    </w:p>
    <w:p w:rsidR="00945147" w:rsidRDefault="00945147">
      <w:pPr>
        <w:pStyle w:val="ConsPlusTitle"/>
        <w:jc w:val="center"/>
      </w:pPr>
      <w:r>
        <w:t>от 14 ноября 2013 г. N 397</w:t>
      </w:r>
    </w:p>
    <w:bookmarkEnd w:id="0"/>
    <w:p w:rsidR="00945147" w:rsidRDefault="00945147">
      <w:pPr>
        <w:pStyle w:val="ConsPlusTitle"/>
        <w:jc w:val="center"/>
      </w:pPr>
    </w:p>
    <w:p w:rsidR="00945147" w:rsidRDefault="00945147">
      <w:pPr>
        <w:pStyle w:val="ConsPlusTitle"/>
        <w:jc w:val="center"/>
      </w:pPr>
      <w:r>
        <w:t>ОБ УТВЕРЖДЕНИИ ГОСУДАРСТВЕННОЙ ПРОГРАММЫ ЛЕНИНГРАДСКОЙ</w:t>
      </w:r>
    </w:p>
    <w:p w:rsidR="00945147" w:rsidRDefault="00945147">
      <w:pPr>
        <w:pStyle w:val="ConsPlusTitle"/>
        <w:jc w:val="center"/>
      </w:pPr>
      <w:r>
        <w:t>ОБЛАСТИ "РАЗВИТИЕ ТРАНСПОРТНОЙ СИСТЕМЫ</w:t>
      </w:r>
    </w:p>
    <w:p w:rsidR="00945147" w:rsidRDefault="00945147">
      <w:pPr>
        <w:pStyle w:val="ConsPlusTitle"/>
        <w:jc w:val="center"/>
      </w:pPr>
      <w:r>
        <w:t>ЛЕНИНГРАДСКОЙ ОБЛАСТИ"</w:t>
      </w:r>
    </w:p>
    <w:p w:rsidR="00945147" w:rsidRDefault="009451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5147">
        <w:tc>
          <w:tcPr>
            <w:tcW w:w="60" w:type="dxa"/>
            <w:tcBorders>
              <w:top w:val="nil"/>
              <w:left w:val="nil"/>
              <w:bottom w:val="nil"/>
              <w:right w:val="nil"/>
            </w:tcBorders>
            <w:shd w:val="clear" w:color="auto" w:fill="CED3F1"/>
            <w:tcMar>
              <w:top w:w="0" w:type="dxa"/>
              <w:left w:w="0" w:type="dxa"/>
              <w:bottom w:w="0" w:type="dxa"/>
              <w:right w:w="0" w:type="dxa"/>
            </w:tcMar>
          </w:tcPr>
          <w:p w:rsidR="00945147" w:rsidRDefault="009451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5147" w:rsidRDefault="009451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5147" w:rsidRDefault="00945147">
            <w:pPr>
              <w:pStyle w:val="ConsPlusNormal"/>
              <w:jc w:val="center"/>
            </w:pPr>
            <w:r>
              <w:rPr>
                <w:color w:val="392C69"/>
              </w:rPr>
              <w:t>Список изменяющих документов</w:t>
            </w:r>
          </w:p>
          <w:p w:rsidR="00945147" w:rsidRDefault="00945147">
            <w:pPr>
              <w:pStyle w:val="ConsPlusNormal"/>
              <w:jc w:val="center"/>
            </w:pPr>
            <w:r>
              <w:rPr>
                <w:color w:val="392C69"/>
              </w:rPr>
              <w:t>(в ред. Постановлений Правительства Ленинградской области</w:t>
            </w:r>
          </w:p>
          <w:p w:rsidR="00945147" w:rsidRDefault="00945147">
            <w:pPr>
              <w:pStyle w:val="ConsPlusNormal"/>
              <w:jc w:val="center"/>
            </w:pPr>
            <w:r>
              <w:rPr>
                <w:color w:val="392C69"/>
              </w:rPr>
              <w:t xml:space="preserve">от 11.03.2014 </w:t>
            </w:r>
            <w:hyperlink r:id="rId6" w:history="1">
              <w:r>
                <w:rPr>
                  <w:color w:val="0000FF"/>
                </w:rPr>
                <w:t>N 60</w:t>
              </w:r>
            </w:hyperlink>
            <w:r>
              <w:rPr>
                <w:color w:val="392C69"/>
              </w:rPr>
              <w:t xml:space="preserve">, от 30.05.2014 </w:t>
            </w:r>
            <w:hyperlink r:id="rId7" w:history="1">
              <w:r>
                <w:rPr>
                  <w:color w:val="0000FF"/>
                </w:rPr>
                <w:t>N 220</w:t>
              </w:r>
            </w:hyperlink>
            <w:r>
              <w:rPr>
                <w:color w:val="392C69"/>
              </w:rPr>
              <w:t xml:space="preserve">, от 31.10.2014 </w:t>
            </w:r>
            <w:hyperlink r:id="rId8" w:history="1">
              <w:r>
                <w:rPr>
                  <w:color w:val="0000FF"/>
                </w:rPr>
                <w:t>N 506</w:t>
              </w:r>
            </w:hyperlink>
            <w:r>
              <w:rPr>
                <w:color w:val="392C69"/>
              </w:rPr>
              <w:t>,</w:t>
            </w:r>
          </w:p>
          <w:p w:rsidR="00945147" w:rsidRDefault="00945147">
            <w:pPr>
              <w:pStyle w:val="ConsPlusNormal"/>
              <w:jc w:val="center"/>
            </w:pPr>
            <w:r>
              <w:rPr>
                <w:color w:val="392C69"/>
              </w:rPr>
              <w:t xml:space="preserve">от 18.02.2015 </w:t>
            </w:r>
            <w:hyperlink r:id="rId9" w:history="1">
              <w:r>
                <w:rPr>
                  <w:color w:val="0000FF"/>
                </w:rPr>
                <w:t>N 35</w:t>
              </w:r>
            </w:hyperlink>
            <w:r>
              <w:rPr>
                <w:color w:val="392C69"/>
              </w:rPr>
              <w:t xml:space="preserve">, от 16.06.2015 </w:t>
            </w:r>
            <w:hyperlink r:id="rId10" w:history="1">
              <w:r>
                <w:rPr>
                  <w:color w:val="0000FF"/>
                </w:rPr>
                <w:t>N 212</w:t>
              </w:r>
            </w:hyperlink>
            <w:r>
              <w:rPr>
                <w:color w:val="392C69"/>
              </w:rPr>
              <w:t xml:space="preserve">, от 12.10.2015 </w:t>
            </w:r>
            <w:hyperlink r:id="rId11" w:history="1">
              <w:r>
                <w:rPr>
                  <w:color w:val="0000FF"/>
                </w:rPr>
                <w:t>N 393</w:t>
              </w:r>
            </w:hyperlink>
            <w:r>
              <w:rPr>
                <w:color w:val="392C69"/>
              </w:rPr>
              <w:t>,</w:t>
            </w:r>
          </w:p>
          <w:p w:rsidR="00945147" w:rsidRDefault="00945147">
            <w:pPr>
              <w:pStyle w:val="ConsPlusNormal"/>
              <w:jc w:val="center"/>
            </w:pPr>
            <w:r>
              <w:rPr>
                <w:color w:val="392C69"/>
              </w:rPr>
              <w:t xml:space="preserve">от 30.12.2015 </w:t>
            </w:r>
            <w:hyperlink r:id="rId12" w:history="1">
              <w:r>
                <w:rPr>
                  <w:color w:val="0000FF"/>
                </w:rPr>
                <w:t>N 537</w:t>
              </w:r>
            </w:hyperlink>
            <w:r>
              <w:rPr>
                <w:color w:val="392C69"/>
              </w:rPr>
              <w:t xml:space="preserve">, от 02.08.2016 </w:t>
            </w:r>
            <w:hyperlink r:id="rId13" w:history="1">
              <w:r>
                <w:rPr>
                  <w:color w:val="0000FF"/>
                </w:rPr>
                <w:t>N 286</w:t>
              </w:r>
            </w:hyperlink>
            <w:r>
              <w:rPr>
                <w:color w:val="392C69"/>
              </w:rPr>
              <w:t xml:space="preserve">, от 23.12.2016 </w:t>
            </w:r>
            <w:hyperlink r:id="rId14" w:history="1">
              <w:r>
                <w:rPr>
                  <w:color w:val="0000FF"/>
                </w:rPr>
                <w:t>N 517</w:t>
              </w:r>
            </w:hyperlink>
            <w:r>
              <w:rPr>
                <w:color w:val="392C69"/>
              </w:rPr>
              <w:t>,</w:t>
            </w:r>
          </w:p>
          <w:p w:rsidR="00945147" w:rsidRDefault="00945147">
            <w:pPr>
              <w:pStyle w:val="ConsPlusNormal"/>
              <w:jc w:val="center"/>
            </w:pPr>
            <w:r>
              <w:rPr>
                <w:color w:val="392C69"/>
              </w:rPr>
              <w:t xml:space="preserve">от 12.05.2017 </w:t>
            </w:r>
            <w:hyperlink r:id="rId15" w:history="1">
              <w:r>
                <w:rPr>
                  <w:color w:val="0000FF"/>
                </w:rPr>
                <w:t>N 153</w:t>
              </w:r>
            </w:hyperlink>
            <w:r>
              <w:rPr>
                <w:color w:val="392C69"/>
              </w:rPr>
              <w:t xml:space="preserve">, от 19.07.2017 </w:t>
            </w:r>
            <w:hyperlink r:id="rId16" w:history="1">
              <w:r>
                <w:rPr>
                  <w:color w:val="0000FF"/>
                </w:rPr>
                <w:t>N 277</w:t>
              </w:r>
            </w:hyperlink>
            <w:r>
              <w:rPr>
                <w:color w:val="392C69"/>
              </w:rPr>
              <w:t xml:space="preserve">, от 28.11.2017 </w:t>
            </w:r>
            <w:hyperlink r:id="rId17" w:history="1">
              <w:r>
                <w:rPr>
                  <w:color w:val="0000FF"/>
                </w:rPr>
                <w:t>N 498</w:t>
              </w:r>
            </w:hyperlink>
            <w:r>
              <w:rPr>
                <w:color w:val="392C69"/>
              </w:rPr>
              <w:t>,</w:t>
            </w:r>
          </w:p>
          <w:p w:rsidR="00945147" w:rsidRDefault="00945147">
            <w:pPr>
              <w:pStyle w:val="ConsPlusNormal"/>
              <w:jc w:val="center"/>
            </w:pPr>
            <w:r>
              <w:rPr>
                <w:color w:val="392C69"/>
              </w:rPr>
              <w:t xml:space="preserve">от 30.11.2017 </w:t>
            </w:r>
            <w:hyperlink r:id="rId18" w:history="1">
              <w:r>
                <w:rPr>
                  <w:color w:val="0000FF"/>
                </w:rPr>
                <w:t>N 518</w:t>
              </w:r>
            </w:hyperlink>
            <w:r>
              <w:rPr>
                <w:color w:val="392C69"/>
              </w:rPr>
              <w:t xml:space="preserve">, от 23.04.2018 </w:t>
            </w:r>
            <w:hyperlink r:id="rId19" w:history="1">
              <w:r>
                <w:rPr>
                  <w:color w:val="0000FF"/>
                </w:rPr>
                <w:t>N 143</w:t>
              </w:r>
            </w:hyperlink>
            <w:r>
              <w:rPr>
                <w:color w:val="392C69"/>
              </w:rPr>
              <w:t xml:space="preserve">, от 19.07.2018 </w:t>
            </w:r>
            <w:hyperlink r:id="rId20" w:history="1">
              <w:r>
                <w:rPr>
                  <w:color w:val="0000FF"/>
                </w:rPr>
                <w:t>N 256</w:t>
              </w:r>
            </w:hyperlink>
            <w:r>
              <w:rPr>
                <w:color w:val="392C69"/>
              </w:rPr>
              <w:t>,</w:t>
            </w:r>
          </w:p>
          <w:p w:rsidR="00945147" w:rsidRDefault="00945147">
            <w:pPr>
              <w:pStyle w:val="ConsPlusNormal"/>
              <w:jc w:val="center"/>
            </w:pPr>
            <w:r>
              <w:rPr>
                <w:color w:val="392C69"/>
              </w:rPr>
              <w:t xml:space="preserve">от 10.09.2018 </w:t>
            </w:r>
            <w:hyperlink r:id="rId21" w:history="1">
              <w:r>
                <w:rPr>
                  <w:color w:val="0000FF"/>
                </w:rPr>
                <w:t>N 331</w:t>
              </w:r>
            </w:hyperlink>
            <w:r>
              <w:rPr>
                <w:color w:val="392C69"/>
              </w:rPr>
              <w:t xml:space="preserve">, от 25.12.2018 </w:t>
            </w:r>
            <w:hyperlink r:id="rId22" w:history="1">
              <w:r>
                <w:rPr>
                  <w:color w:val="0000FF"/>
                </w:rPr>
                <w:t>N 514</w:t>
              </w:r>
            </w:hyperlink>
            <w:r>
              <w:rPr>
                <w:color w:val="392C69"/>
              </w:rPr>
              <w:t xml:space="preserve">, от 01.04.2019 </w:t>
            </w:r>
            <w:hyperlink r:id="rId23" w:history="1">
              <w:r>
                <w:rPr>
                  <w:color w:val="0000FF"/>
                </w:rPr>
                <w:t>N 133</w:t>
              </w:r>
            </w:hyperlink>
            <w:r>
              <w:rPr>
                <w:color w:val="392C69"/>
              </w:rPr>
              <w:t>,</w:t>
            </w:r>
          </w:p>
          <w:p w:rsidR="00945147" w:rsidRDefault="00945147">
            <w:pPr>
              <w:pStyle w:val="ConsPlusNormal"/>
              <w:jc w:val="center"/>
            </w:pPr>
            <w:r>
              <w:rPr>
                <w:color w:val="392C69"/>
              </w:rPr>
              <w:t xml:space="preserve">от 09.08.2019 </w:t>
            </w:r>
            <w:hyperlink r:id="rId24" w:history="1">
              <w:r>
                <w:rPr>
                  <w:color w:val="0000FF"/>
                </w:rPr>
                <w:t>N 373</w:t>
              </w:r>
            </w:hyperlink>
            <w:r>
              <w:rPr>
                <w:color w:val="392C69"/>
              </w:rPr>
              <w:t xml:space="preserve">, от 27.12.2019 </w:t>
            </w:r>
            <w:hyperlink r:id="rId25" w:history="1">
              <w:r>
                <w:rPr>
                  <w:color w:val="0000FF"/>
                </w:rPr>
                <w:t>N 623</w:t>
              </w:r>
            </w:hyperlink>
            <w:r>
              <w:rPr>
                <w:color w:val="392C69"/>
              </w:rPr>
              <w:t xml:space="preserve">, от 28.05.2020 </w:t>
            </w:r>
            <w:hyperlink r:id="rId26" w:history="1">
              <w:r>
                <w:rPr>
                  <w:color w:val="0000FF"/>
                </w:rPr>
                <w:t>N 343</w:t>
              </w:r>
            </w:hyperlink>
            <w:r>
              <w:rPr>
                <w:color w:val="392C69"/>
              </w:rPr>
              <w:t>,</w:t>
            </w:r>
          </w:p>
          <w:p w:rsidR="00945147" w:rsidRDefault="00945147">
            <w:pPr>
              <w:pStyle w:val="ConsPlusNormal"/>
              <w:jc w:val="center"/>
            </w:pPr>
            <w:r>
              <w:rPr>
                <w:color w:val="392C69"/>
              </w:rPr>
              <w:t xml:space="preserve">от 15.09.2020 </w:t>
            </w:r>
            <w:hyperlink r:id="rId27" w:history="1">
              <w:r>
                <w:rPr>
                  <w:color w:val="0000FF"/>
                </w:rPr>
                <w:t>N 626</w:t>
              </w:r>
            </w:hyperlink>
            <w:r>
              <w:rPr>
                <w:color w:val="392C69"/>
              </w:rPr>
              <w:t xml:space="preserve">, от 01.12.2020 </w:t>
            </w:r>
            <w:hyperlink r:id="rId28" w:history="1">
              <w:r>
                <w:rPr>
                  <w:color w:val="0000FF"/>
                </w:rPr>
                <w:t>N 792</w:t>
              </w:r>
            </w:hyperlink>
            <w:r>
              <w:rPr>
                <w:color w:val="392C69"/>
              </w:rPr>
              <w:t xml:space="preserve">, от 28.12.2020 </w:t>
            </w:r>
            <w:hyperlink r:id="rId29" w:history="1">
              <w:r>
                <w:rPr>
                  <w:color w:val="0000FF"/>
                </w:rPr>
                <w:t>N 875</w:t>
              </w:r>
            </w:hyperlink>
            <w:r>
              <w:rPr>
                <w:color w:val="392C69"/>
              </w:rPr>
              <w:t>,</w:t>
            </w:r>
          </w:p>
          <w:p w:rsidR="00945147" w:rsidRDefault="00945147">
            <w:pPr>
              <w:pStyle w:val="ConsPlusNormal"/>
              <w:jc w:val="center"/>
            </w:pPr>
            <w:r>
              <w:rPr>
                <w:color w:val="392C69"/>
              </w:rPr>
              <w:t xml:space="preserve">от 30.12.2020 </w:t>
            </w:r>
            <w:hyperlink r:id="rId30" w:history="1">
              <w:r>
                <w:rPr>
                  <w:color w:val="0000FF"/>
                </w:rPr>
                <w:t>N 898</w:t>
              </w:r>
            </w:hyperlink>
            <w:r>
              <w:rPr>
                <w:color w:val="392C69"/>
              </w:rPr>
              <w:t xml:space="preserve">, от 09.03.2021 </w:t>
            </w:r>
            <w:hyperlink r:id="rId31" w:history="1">
              <w:r>
                <w:rPr>
                  <w:color w:val="0000FF"/>
                </w:rPr>
                <w:t>N 131</w:t>
              </w:r>
            </w:hyperlink>
            <w:r>
              <w:rPr>
                <w:color w:val="392C69"/>
              </w:rPr>
              <w:t xml:space="preserve">, от 28.05.2021 </w:t>
            </w:r>
            <w:hyperlink r:id="rId32" w:history="1">
              <w:r>
                <w:rPr>
                  <w:color w:val="0000FF"/>
                </w:rPr>
                <w:t>N 305</w:t>
              </w:r>
            </w:hyperlink>
            <w:r>
              <w:rPr>
                <w:color w:val="392C69"/>
              </w:rPr>
              <w:t>,</w:t>
            </w:r>
          </w:p>
          <w:p w:rsidR="00945147" w:rsidRDefault="00945147">
            <w:pPr>
              <w:pStyle w:val="ConsPlusNormal"/>
              <w:jc w:val="center"/>
            </w:pPr>
            <w:r>
              <w:rPr>
                <w:color w:val="392C69"/>
              </w:rPr>
              <w:t xml:space="preserve">от 13.07.2021 </w:t>
            </w:r>
            <w:hyperlink r:id="rId33" w:history="1">
              <w:r>
                <w:rPr>
                  <w:color w:val="0000FF"/>
                </w:rPr>
                <w:t>N 449</w:t>
              </w:r>
            </w:hyperlink>
            <w:r>
              <w:rPr>
                <w:color w:val="392C69"/>
              </w:rPr>
              <w:t xml:space="preserve">, от 26.07.2021 </w:t>
            </w:r>
            <w:hyperlink r:id="rId34" w:history="1">
              <w:r>
                <w:rPr>
                  <w:color w:val="0000FF"/>
                </w:rPr>
                <w:t>N 477</w:t>
              </w:r>
            </w:hyperlink>
            <w:r>
              <w:rPr>
                <w:color w:val="392C69"/>
              </w:rPr>
              <w:t xml:space="preserve">, от 14.10.2021 </w:t>
            </w:r>
            <w:hyperlink r:id="rId35" w:history="1">
              <w:r>
                <w:rPr>
                  <w:color w:val="0000FF"/>
                </w:rPr>
                <w:t>N 668</w:t>
              </w:r>
            </w:hyperlink>
            <w:r>
              <w:rPr>
                <w:color w:val="392C69"/>
              </w:rPr>
              <w:t>,</w:t>
            </w:r>
          </w:p>
          <w:p w:rsidR="00945147" w:rsidRDefault="00945147">
            <w:pPr>
              <w:pStyle w:val="ConsPlusNormal"/>
              <w:jc w:val="center"/>
            </w:pPr>
            <w:r>
              <w:rPr>
                <w:color w:val="392C69"/>
              </w:rPr>
              <w:t xml:space="preserve">от 17.11.2021 </w:t>
            </w:r>
            <w:hyperlink r:id="rId36" w:history="1">
              <w:r>
                <w:rPr>
                  <w:color w:val="0000FF"/>
                </w:rPr>
                <w:t>N 727</w:t>
              </w:r>
            </w:hyperlink>
            <w:r>
              <w:rPr>
                <w:color w:val="392C69"/>
              </w:rPr>
              <w:t xml:space="preserve">, от 17.12.2021 </w:t>
            </w:r>
            <w:hyperlink r:id="rId37" w:history="1">
              <w:r>
                <w:rPr>
                  <w:color w:val="0000FF"/>
                </w:rPr>
                <w:t>N 820</w:t>
              </w:r>
            </w:hyperlink>
            <w:r>
              <w:rPr>
                <w:color w:val="392C69"/>
              </w:rPr>
              <w:t xml:space="preserve">, от 23.12.2021 </w:t>
            </w:r>
            <w:hyperlink r:id="rId38" w:history="1">
              <w:r>
                <w:rPr>
                  <w:color w:val="0000FF"/>
                </w:rPr>
                <w:t>N 853</w:t>
              </w:r>
            </w:hyperlink>
            <w:r>
              <w:rPr>
                <w:color w:val="392C69"/>
              </w:rPr>
              <w:t>,</w:t>
            </w:r>
          </w:p>
          <w:p w:rsidR="00945147" w:rsidRDefault="00945147">
            <w:pPr>
              <w:pStyle w:val="ConsPlusNormal"/>
              <w:jc w:val="center"/>
            </w:pPr>
            <w:r>
              <w:rPr>
                <w:color w:val="392C69"/>
              </w:rPr>
              <w:t xml:space="preserve">от 30.12.2021 </w:t>
            </w:r>
            <w:hyperlink r:id="rId39" w:history="1">
              <w:r>
                <w:rPr>
                  <w:color w:val="0000FF"/>
                </w:rPr>
                <w:t>N 899</w:t>
              </w:r>
            </w:hyperlink>
            <w:r>
              <w:rPr>
                <w:color w:val="392C69"/>
              </w:rPr>
              <w:t xml:space="preserve">, от 30.12.2021 </w:t>
            </w:r>
            <w:hyperlink r:id="rId40" w:history="1">
              <w:r>
                <w:rPr>
                  <w:color w:val="0000FF"/>
                </w:rPr>
                <w:t>N 913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147" w:rsidRDefault="00945147">
            <w:pPr>
              <w:spacing w:after="1" w:line="0" w:lineRule="atLeast"/>
            </w:pPr>
          </w:p>
        </w:tc>
      </w:tr>
    </w:tbl>
    <w:p w:rsidR="00945147" w:rsidRDefault="00945147">
      <w:pPr>
        <w:pStyle w:val="ConsPlusNormal"/>
      </w:pPr>
    </w:p>
    <w:p w:rsidR="00945147" w:rsidRDefault="00945147">
      <w:pPr>
        <w:pStyle w:val="ConsPlusNormal"/>
        <w:ind w:firstLine="540"/>
        <w:jc w:val="both"/>
      </w:pPr>
      <w:r>
        <w:t>В целях реализации государственной социально-экономической политики Ленинградской области в сфере сохранности и развития автомобильных дорог общего пользования, находящихся на балансе Ленинградской области, Правительство Ленинградской области постановляет:</w:t>
      </w:r>
    </w:p>
    <w:p w:rsidR="00945147" w:rsidRDefault="00945147">
      <w:pPr>
        <w:pStyle w:val="ConsPlusNormal"/>
      </w:pPr>
    </w:p>
    <w:p w:rsidR="00945147" w:rsidRDefault="00945147">
      <w:pPr>
        <w:pStyle w:val="ConsPlusNormal"/>
        <w:ind w:firstLine="540"/>
        <w:jc w:val="both"/>
      </w:pPr>
      <w:r>
        <w:t xml:space="preserve">1. Утвердить прилагаемую государственную </w:t>
      </w:r>
      <w:hyperlink w:anchor="P44" w:history="1">
        <w:r>
          <w:rPr>
            <w:color w:val="0000FF"/>
          </w:rPr>
          <w:t>программу</w:t>
        </w:r>
      </w:hyperlink>
      <w:r>
        <w:t xml:space="preserve"> Ленинградской области "Развитие транспортной системы Ленинградской области".</w:t>
      </w:r>
    </w:p>
    <w:p w:rsidR="00945147" w:rsidRDefault="00945147">
      <w:pPr>
        <w:pStyle w:val="ConsPlusNormal"/>
        <w:jc w:val="both"/>
      </w:pPr>
      <w:r>
        <w:t xml:space="preserve">(в ред. </w:t>
      </w:r>
      <w:hyperlink r:id="rId41" w:history="1">
        <w:r>
          <w:rPr>
            <w:color w:val="0000FF"/>
          </w:rPr>
          <w:t>Постановления</w:t>
        </w:r>
      </w:hyperlink>
      <w:r>
        <w:t xml:space="preserve"> Правительства Ленинградской области от 25.12.2018 N 514)</w:t>
      </w:r>
    </w:p>
    <w:p w:rsidR="00945147" w:rsidRDefault="00945147">
      <w:pPr>
        <w:pStyle w:val="ConsPlusNormal"/>
        <w:spacing w:before="220"/>
        <w:ind w:firstLine="540"/>
        <w:jc w:val="both"/>
      </w:pPr>
      <w:r>
        <w:t>2. Контроль за исполнением постановления возложить на вице-губернатора Ленинградской области по строительству Богачева Г.И.</w:t>
      </w:r>
    </w:p>
    <w:p w:rsidR="00945147" w:rsidRDefault="00945147">
      <w:pPr>
        <w:pStyle w:val="ConsPlusNormal"/>
      </w:pPr>
    </w:p>
    <w:p w:rsidR="00945147" w:rsidRDefault="00945147">
      <w:pPr>
        <w:pStyle w:val="ConsPlusNormal"/>
        <w:jc w:val="right"/>
      </w:pPr>
      <w:r>
        <w:t>Губернатор</w:t>
      </w:r>
    </w:p>
    <w:p w:rsidR="00945147" w:rsidRDefault="00945147">
      <w:pPr>
        <w:pStyle w:val="ConsPlusNormal"/>
        <w:jc w:val="right"/>
      </w:pPr>
      <w:r>
        <w:t>Ленинградской области</w:t>
      </w:r>
    </w:p>
    <w:p w:rsidR="00945147" w:rsidRDefault="00945147">
      <w:pPr>
        <w:pStyle w:val="ConsPlusNormal"/>
        <w:jc w:val="right"/>
      </w:pPr>
      <w:r>
        <w:t>А.Дрозденко</w:t>
      </w:r>
    </w:p>
    <w:p w:rsidR="00945147" w:rsidRDefault="00945147">
      <w:pPr>
        <w:pStyle w:val="ConsPlusNormal"/>
      </w:pPr>
    </w:p>
    <w:p w:rsidR="00945147" w:rsidRDefault="00945147">
      <w:pPr>
        <w:pStyle w:val="ConsPlusNormal"/>
      </w:pPr>
    </w:p>
    <w:p w:rsidR="00945147" w:rsidRDefault="00945147">
      <w:pPr>
        <w:pStyle w:val="ConsPlusNormal"/>
      </w:pPr>
    </w:p>
    <w:p w:rsidR="00945147" w:rsidRDefault="00945147">
      <w:pPr>
        <w:pStyle w:val="ConsPlusNormal"/>
      </w:pPr>
    </w:p>
    <w:p w:rsidR="00945147" w:rsidRDefault="00945147">
      <w:pPr>
        <w:pStyle w:val="ConsPlusNormal"/>
      </w:pPr>
    </w:p>
    <w:p w:rsidR="00945147" w:rsidRDefault="00945147">
      <w:pPr>
        <w:pStyle w:val="ConsPlusNormal"/>
        <w:jc w:val="right"/>
        <w:outlineLvl w:val="0"/>
      </w:pPr>
      <w:r>
        <w:t>УТВЕРЖДЕНА</w:t>
      </w:r>
    </w:p>
    <w:p w:rsidR="00945147" w:rsidRDefault="00945147">
      <w:pPr>
        <w:pStyle w:val="ConsPlusNormal"/>
        <w:jc w:val="right"/>
      </w:pPr>
      <w:r>
        <w:t>постановлением Правительства</w:t>
      </w:r>
    </w:p>
    <w:p w:rsidR="00945147" w:rsidRDefault="00945147">
      <w:pPr>
        <w:pStyle w:val="ConsPlusNormal"/>
        <w:jc w:val="right"/>
      </w:pPr>
      <w:r>
        <w:t>Ленинградской области</w:t>
      </w:r>
    </w:p>
    <w:p w:rsidR="00945147" w:rsidRDefault="00945147">
      <w:pPr>
        <w:pStyle w:val="ConsPlusNormal"/>
        <w:jc w:val="right"/>
      </w:pPr>
      <w:r>
        <w:t>от 14.11.2013 N 397</w:t>
      </w:r>
    </w:p>
    <w:p w:rsidR="00945147" w:rsidRDefault="00945147">
      <w:pPr>
        <w:pStyle w:val="ConsPlusNormal"/>
        <w:jc w:val="right"/>
      </w:pPr>
      <w:r>
        <w:t>(приложение)</w:t>
      </w:r>
    </w:p>
    <w:p w:rsidR="00945147" w:rsidRDefault="00945147">
      <w:pPr>
        <w:pStyle w:val="ConsPlusNormal"/>
      </w:pPr>
    </w:p>
    <w:p w:rsidR="00945147" w:rsidRDefault="00945147">
      <w:pPr>
        <w:pStyle w:val="ConsPlusTitle"/>
        <w:jc w:val="center"/>
      </w:pPr>
      <w:bookmarkStart w:id="1" w:name="P44"/>
      <w:bookmarkEnd w:id="1"/>
      <w:r>
        <w:t>ГОСУДАРСТВЕННАЯ ПРОГРАММА ЛЕНИНГРАДСКОЙ ОБЛАСТИ</w:t>
      </w:r>
    </w:p>
    <w:p w:rsidR="00945147" w:rsidRDefault="00945147">
      <w:pPr>
        <w:pStyle w:val="ConsPlusTitle"/>
        <w:jc w:val="center"/>
      </w:pPr>
      <w:r>
        <w:lastRenderedPageBreak/>
        <w:t>"РАЗВИТИЕ ТРАНСПОРТНОЙ СИСТЕМЫ ЛЕНИНГРАДСКОЙ ОБЛАСТИ"</w:t>
      </w:r>
    </w:p>
    <w:p w:rsidR="00945147" w:rsidRDefault="009451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5147">
        <w:tc>
          <w:tcPr>
            <w:tcW w:w="60" w:type="dxa"/>
            <w:tcBorders>
              <w:top w:val="nil"/>
              <w:left w:val="nil"/>
              <w:bottom w:val="nil"/>
              <w:right w:val="nil"/>
            </w:tcBorders>
            <w:shd w:val="clear" w:color="auto" w:fill="CED3F1"/>
            <w:tcMar>
              <w:top w:w="0" w:type="dxa"/>
              <w:left w:w="0" w:type="dxa"/>
              <w:bottom w:w="0" w:type="dxa"/>
              <w:right w:w="0" w:type="dxa"/>
            </w:tcMar>
          </w:tcPr>
          <w:p w:rsidR="00945147" w:rsidRDefault="009451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5147" w:rsidRDefault="009451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5147" w:rsidRDefault="00945147">
            <w:pPr>
              <w:pStyle w:val="ConsPlusNormal"/>
              <w:jc w:val="center"/>
            </w:pPr>
            <w:r>
              <w:rPr>
                <w:color w:val="392C69"/>
              </w:rPr>
              <w:t>Список изменяющих документов</w:t>
            </w:r>
          </w:p>
          <w:p w:rsidR="00945147" w:rsidRDefault="00945147">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Ленинградской области</w:t>
            </w:r>
          </w:p>
          <w:p w:rsidR="00945147" w:rsidRDefault="00945147">
            <w:pPr>
              <w:pStyle w:val="ConsPlusNormal"/>
              <w:jc w:val="center"/>
            </w:pPr>
            <w:r>
              <w:rPr>
                <w:color w:val="392C69"/>
              </w:rPr>
              <w:t>от 30.12.2021 N 899)</w:t>
            </w:r>
          </w:p>
        </w:tc>
        <w:tc>
          <w:tcPr>
            <w:tcW w:w="113" w:type="dxa"/>
            <w:tcBorders>
              <w:top w:val="nil"/>
              <w:left w:val="nil"/>
              <w:bottom w:val="nil"/>
              <w:right w:val="nil"/>
            </w:tcBorders>
            <w:shd w:val="clear" w:color="auto" w:fill="F4F3F8"/>
            <w:tcMar>
              <w:top w:w="0" w:type="dxa"/>
              <w:left w:w="0" w:type="dxa"/>
              <w:bottom w:w="0" w:type="dxa"/>
              <w:right w:w="0" w:type="dxa"/>
            </w:tcMar>
          </w:tcPr>
          <w:p w:rsidR="00945147" w:rsidRDefault="00945147">
            <w:pPr>
              <w:spacing w:after="1" w:line="0" w:lineRule="atLeast"/>
            </w:pPr>
          </w:p>
        </w:tc>
      </w:tr>
    </w:tbl>
    <w:p w:rsidR="00945147" w:rsidRDefault="00945147">
      <w:pPr>
        <w:pStyle w:val="ConsPlusNormal"/>
        <w:ind w:firstLine="540"/>
        <w:jc w:val="both"/>
      </w:pPr>
    </w:p>
    <w:p w:rsidR="00945147" w:rsidRDefault="00945147">
      <w:pPr>
        <w:pStyle w:val="ConsPlusTitle"/>
        <w:jc w:val="center"/>
        <w:outlineLvl w:val="1"/>
      </w:pPr>
      <w:r>
        <w:t>Паспорт</w:t>
      </w:r>
    </w:p>
    <w:p w:rsidR="00945147" w:rsidRDefault="00945147">
      <w:pPr>
        <w:pStyle w:val="ConsPlusTitle"/>
        <w:jc w:val="center"/>
      </w:pPr>
      <w:r>
        <w:t>государственной программы Ленинградской области</w:t>
      </w:r>
    </w:p>
    <w:p w:rsidR="00945147" w:rsidRDefault="00945147">
      <w:pPr>
        <w:pStyle w:val="ConsPlusTitle"/>
        <w:jc w:val="center"/>
      </w:pPr>
      <w:r>
        <w:t>"Развитие транспортной системы Ленинградской области"</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945147">
        <w:tc>
          <w:tcPr>
            <w:tcW w:w="2551" w:type="dxa"/>
          </w:tcPr>
          <w:p w:rsidR="00945147" w:rsidRDefault="00945147">
            <w:pPr>
              <w:pStyle w:val="ConsPlusNormal"/>
            </w:pPr>
            <w:r>
              <w:t>Полное наименование</w:t>
            </w:r>
          </w:p>
        </w:tc>
        <w:tc>
          <w:tcPr>
            <w:tcW w:w="6520" w:type="dxa"/>
          </w:tcPr>
          <w:p w:rsidR="00945147" w:rsidRDefault="00945147">
            <w:pPr>
              <w:pStyle w:val="ConsPlusNormal"/>
              <w:jc w:val="both"/>
            </w:pPr>
            <w:r>
              <w:t>Государственная программа Ленинградской области "Развитие транспортной системы Ленинградской области"</w:t>
            </w:r>
          </w:p>
        </w:tc>
      </w:tr>
      <w:tr w:rsidR="00945147">
        <w:tc>
          <w:tcPr>
            <w:tcW w:w="2551" w:type="dxa"/>
          </w:tcPr>
          <w:p w:rsidR="00945147" w:rsidRDefault="00945147">
            <w:pPr>
              <w:pStyle w:val="ConsPlusNormal"/>
            </w:pPr>
            <w:r>
              <w:t>Срок реализации государственной программы</w:t>
            </w:r>
          </w:p>
        </w:tc>
        <w:tc>
          <w:tcPr>
            <w:tcW w:w="6520" w:type="dxa"/>
          </w:tcPr>
          <w:p w:rsidR="00945147" w:rsidRDefault="00945147">
            <w:pPr>
              <w:pStyle w:val="ConsPlusNormal"/>
              <w:jc w:val="both"/>
            </w:pPr>
            <w:r>
              <w:t>2022-2024 годы</w:t>
            </w:r>
          </w:p>
        </w:tc>
      </w:tr>
      <w:tr w:rsidR="00945147">
        <w:tc>
          <w:tcPr>
            <w:tcW w:w="2551" w:type="dxa"/>
          </w:tcPr>
          <w:p w:rsidR="00945147" w:rsidRDefault="00945147">
            <w:pPr>
              <w:pStyle w:val="ConsPlusNormal"/>
            </w:pPr>
            <w:r>
              <w:t>Ответственный исполнитель государственной программы</w:t>
            </w:r>
          </w:p>
        </w:tc>
        <w:tc>
          <w:tcPr>
            <w:tcW w:w="6520" w:type="dxa"/>
          </w:tcPr>
          <w:p w:rsidR="00945147" w:rsidRDefault="00945147">
            <w:pPr>
              <w:pStyle w:val="ConsPlusNormal"/>
              <w:jc w:val="both"/>
            </w:pPr>
            <w:r>
              <w:t>Комитет по дорожному хозяйству Ленинградской области</w:t>
            </w:r>
          </w:p>
        </w:tc>
      </w:tr>
      <w:tr w:rsidR="00945147">
        <w:tc>
          <w:tcPr>
            <w:tcW w:w="2551" w:type="dxa"/>
          </w:tcPr>
          <w:p w:rsidR="00945147" w:rsidRDefault="00945147">
            <w:pPr>
              <w:pStyle w:val="ConsPlusNormal"/>
            </w:pPr>
            <w:r>
              <w:t>Участники государственной программы</w:t>
            </w:r>
          </w:p>
        </w:tc>
        <w:tc>
          <w:tcPr>
            <w:tcW w:w="6520" w:type="dxa"/>
          </w:tcPr>
          <w:p w:rsidR="00945147" w:rsidRDefault="00945147">
            <w:pPr>
              <w:pStyle w:val="ConsPlusNormal"/>
              <w:jc w:val="both"/>
            </w:pPr>
            <w:r>
              <w:t>Комитет по дорожному хозяйству Ленинградской области,</w:t>
            </w:r>
          </w:p>
          <w:p w:rsidR="00945147" w:rsidRDefault="00945147">
            <w:pPr>
              <w:pStyle w:val="ConsPlusNormal"/>
              <w:jc w:val="both"/>
            </w:pPr>
            <w:r>
              <w:t>Комитет Ленинградской области по транспорту,</w:t>
            </w:r>
          </w:p>
          <w:p w:rsidR="00945147" w:rsidRDefault="00945147">
            <w:pPr>
              <w:pStyle w:val="ConsPlusNormal"/>
              <w:jc w:val="both"/>
            </w:pPr>
            <w:r>
              <w:t>Управление Ленинградской области по государственному техническому надзору и контролю</w:t>
            </w:r>
          </w:p>
        </w:tc>
      </w:tr>
      <w:tr w:rsidR="00945147">
        <w:tc>
          <w:tcPr>
            <w:tcW w:w="2551" w:type="dxa"/>
          </w:tcPr>
          <w:p w:rsidR="00945147" w:rsidRDefault="00945147">
            <w:pPr>
              <w:pStyle w:val="ConsPlusNormal"/>
            </w:pPr>
            <w:r>
              <w:t>Цель государственной программы</w:t>
            </w:r>
          </w:p>
        </w:tc>
        <w:tc>
          <w:tcPr>
            <w:tcW w:w="6520" w:type="dxa"/>
          </w:tcPr>
          <w:p w:rsidR="00945147" w:rsidRDefault="00945147">
            <w:pPr>
              <w:pStyle w:val="ConsPlusNormal"/>
              <w:jc w:val="both"/>
            </w:pPr>
            <w:r>
              <w:t>Достижение уровня удовлетворенности существующим состоянием транспортной инфраструктуры и качеством транспортного обслуживания населения Ленинградской области к 2024 году - 80 проц.</w:t>
            </w:r>
          </w:p>
        </w:tc>
      </w:tr>
      <w:tr w:rsidR="00945147">
        <w:tc>
          <w:tcPr>
            <w:tcW w:w="2551" w:type="dxa"/>
          </w:tcPr>
          <w:p w:rsidR="00945147" w:rsidRDefault="00945147">
            <w:pPr>
              <w:pStyle w:val="ConsPlusNormal"/>
            </w:pPr>
            <w:r>
              <w:t>Задачи государственной программы</w:t>
            </w:r>
          </w:p>
        </w:tc>
        <w:tc>
          <w:tcPr>
            <w:tcW w:w="6520" w:type="dxa"/>
          </w:tcPr>
          <w:p w:rsidR="00945147" w:rsidRDefault="00945147">
            <w:pPr>
              <w:pStyle w:val="ConsPlusNormal"/>
              <w:jc w:val="both"/>
            </w:pPr>
            <w:r>
              <w:t>Совершенствование и развитие сети автомобильных дорог Ленинградской области;</w:t>
            </w:r>
          </w:p>
          <w:p w:rsidR="00945147" w:rsidRDefault="00945147">
            <w:pPr>
              <w:pStyle w:val="ConsPlusNormal"/>
              <w:jc w:val="both"/>
            </w:pPr>
            <w:r>
              <w:t>сохранение существующей дорожной сети Ленинградской области, улучшение ее транспортно-эксплуатационного состояния;</w:t>
            </w:r>
          </w:p>
          <w:p w:rsidR="00945147" w:rsidRDefault="00945147">
            <w:pPr>
              <w:pStyle w:val="ConsPlusNormal"/>
              <w:jc w:val="both"/>
            </w:pPr>
            <w:r>
              <w:t>повышение безопасности дорожного движения;</w:t>
            </w:r>
          </w:p>
          <w:p w:rsidR="00945147" w:rsidRDefault="00945147">
            <w:pPr>
              <w:pStyle w:val="ConsPlusNormal"/>
              <w:jc w:val="both"/>
            </w:pPr>
            <w:r>
              <w:t>развитие инфраструктуры общественного транспорта;</w:t>
            </w:r>
          </w:p>
          <w:p w:rsidR="00945147" w:rsidRDefault="00945147">
            <w:pPr>
              <w:pStyle w:val="ConsPlusNormal"/>
              <w:jc w:val="both"/>
            </w:pPr>
            <w:r>
              <w:t>развитие пассажирского транспорта;</w:t>
            </w:r>
          </w:p>
          <w:p w:rsidR="00945147" w:rsidRDefault="00945147">
            <w:pPr>
              <w:pStyle w:val="ConsPlusNormal"/>
              <w:jc w:val="both"/>
            </w:pPr>
            <w:r>
              <w:t>развитие рынка газомоторного топлива в Ленинградской области</w:t>
            </w:r>
          </w:p>
        </w:tc>
      </w:tr>
      <w:tr w:rsidR="00945147">
        <w:tc>
          <w:tcPr>
            <w:tcW w:w="2551" w:type="dxa"/>
          </w:tcPr>
          <w:p w:rsidR="00945147" w:rsidRDefault="00945147">
            <w:pPr>
              <w:pStyle w:val="ConsPlusNormal"/>
            </w:pPr>
            <w:r>
              <w:t>Ожидаемые результаты реализации государственной программы</w:t>
            </w:r>
          </w:p>
        </w:tc>
        <w:tc>
          <w:tcPr>
            <w:tcW w:w="6520" w:type="dxa"/>
          </w:tcPr>
          <w:p w:rsidR="00945147" w:rsidRDefault="00945147">
            <w:pPr>
              <w:pStyle w:val="ConsPlusNormal"/>
              <w:jc w:val="both"/>
            </w:pPr>
            <w:r>
              <w:t>Рост доли автомобильных дорог регионального и местного значения, соответствующих нормативным требованиям;</w:t>
            </w:r>
          </w:p>
          <w:p w:rsidR="00945147" w:rsidRDefault="00945147">
            <w:pPr>
              <w:pStyle w:val="ConsPlusNormal"/>
              <w:jc w:val="both"/>
            </w:pPr>
            <w:r>
              <w:t>сокращение числа дорожно-транспортных происшествий с тяжелыми последствиями;</w:t>
            </w:r>
          </w:p>
          <w:p w:rsidR="00945147" w:rsidRDefault="00945147">
            <w:pPr>
              <w:pStyle w:val="ConsPlusNormal"/>
              <w:jc w:val="both"/>
            </w:pPr>
            <w:r>
              <w:t>рост удовлетворенности населения существующим состоянием транспортной инфраструктуры и качеством транспортного обслуживания;</w:t>
            </w:r>
          </w:p>
          <w:p w:rsidR="00945147" w:rsidRDefault="00945147">
            <w:pPr>
              <w:pStyle w:val="ConsPlusNormal"/>
              <w:jc w:val="both"/>
            </w:pPr>
            <w:r>
              <w:t>расширение использования альтернативных видов топлива</w:t>
            </w:r>
          </w:p>
        </w:tc>
      </w:tr>
      <w:tr w:rsidR="00945147">
        <w:tc>
          <w:tcPr>
            <w:tcW w:w="2551" w:type="dxa"/>
          </w:tcPr>
          <w:p w:rsidR="00945147" w:rsidRDefault="00945147">
            <w:pPr>
              <w:pStyle w:val="ConsPlusNormal"/>
            </w:pPr>
            <w:r>
              <w:t>Проекты, реализуемые в рамках государственной программы</w:t>
            </w:r>
          </w:p>
        </w:tc>
        <w:tc>
          <w:tcPr>
            <w:tcW w:w="6520" w:type="dxa"/>
          </w:tcPr>
          <w:p w:rsidR="00945147" w:rsidRDefault="00945147">
            <w:pPr>
              <w:pStyle w:val="ConsPlusNormal"/>
              <w:jc w:val="both"/>
            </w:pPr>
            <w:r>
              <w:t>Федеральный (региональный) проект "Региональная и местная дорожная сеть".</w:t>
            </w:r>
          </w:p>
          <w:p w:rsidR="00945147" w:rsidRDefault="00945147">
            <w:pPr>
              <w:pStyle w:val="ConsPlusNormal"/>
              <w:jc w:val="both"/>
            </w:pPr>
            <w:r>
              <w:t xml:space="preserve">Федеральный (региональный) проект "Общесистемные меры </w:t>
            </w:r>
            <w:r>
              <w:lastRenderedPageBreak/>
              <w:t>развития дорожного хозяйства".</w:t>
            </w:r>
          </w:p>
          <w:p w:rsidR="00945147" w:rsidRDefault="00945147">
            <w:pPr>
              <w:pStyle w:val="ConsPlusNormal"/>
              <w:jc w:val="both"/>
            </w:pPr>
            <w:r>
              <w:t>Федеральный (региональный) проект "Безопасность дорожного движения".</w:t>
            </w:r>
          </w:p>
          <w:p w:rsidR="00945147" w:rsidRDefault="00945147">
            <w:pPr>
              <w:pStyle w:val="ConsPlusNormal"/>
              <w:jc w:val="both"/>
            </w:pPr>
            <w:r>
              <w:t>Федеральный (региональный) проект "Содействие развитию автомобильных дорог регионального, межмуниципального и местного значения"</w:t>
            </w:r>
          </w:p>
        </w:tc>
      </w:tr>
      <w:tr w:rsidR="00945147">
        <w:tc>
          <w:tcPr>
            <w:tcW w:w="2551" w:type="dxa"/>
          </w:tcPr>
          <w:p w:rsidR="00945147" w:rsidRDefault="00945147">
            <w:pPr>
              <w:pStyle w:val="ConsPlusNormal"/>
            </w:pPr>
            <w:r>
              <w:lastRenderedPageBreak/>
              <w:t>Финансовое обеспечение государственной программы - всего, в том числе по годам реализации</w:t>
            </w:r>
          </w:p>
        </w:tc>
        <w:tc>
          <w:tcPr>
            <w:tcW w:w="6520" w:type="dxa"/>
          </w:tcPr>
          <w:p w:rsidR="00945147" w:rsidRDefault="00945147">
            <w:pPr>
              <w:pStyle w:val="ConsPlusNormal"/>
              <w:jc w:val="both"/>
            </w:pPr>
            <w:r>
              <w:t>Общий объем финансирования государственной программы на 2022-2024 годы в ценах соответствующих лет составит 49701403,9 тыс. рублей, в том числе по годам реализации:</w:t>
            </w:r>
          </w:p>
          <w:p w:rsidR="00945147" w:rsidRDefault="00945147">
            <w:pPr>
              <w:pStyle w:val="ConsPlusNormal"/>
              <w:jc w:val="both"/>
            </w:pPr>
            <w:r>
              <w:t>2022 год - 17634691,1 тыс. рублей;</w:t>
            </w:r>
          </w:p>
          <w:p w:rsidR="00945147" w:rsidRDefault="00945147">
            <w:pPr>
              <w:pStyle w:val="ConsPlusNormal"/>
              <w:jc w:val="both"/>
            </w:pPr>
            <w:r>
              <w:t>2023 год - 16868706,0 тыс. рублей;</w:t>
            </w:r>
          </w:p>
          <w:p w:rsidR="00945147" w:rsidRDefault="00945147">
            <w:pPr>
              <w:pStyle w:val="ConsPlusNormal"/>
              <w:jc w:val="both"/>
            </w:pPr>
            <w:r>
              <w:t>2024 год - 15198006,8 тыс. рублей</w:t>
            </w:r>
          </w:p>
        </w:tc>
      </w:tr>
      <w:tr w:rsidR="00945147">
        <w:tc>
          <w:tcPr>
            <w:tcW w:w="2551" w:type="dxa"/>
          </w:tcPr>
          <w:p w:rsidR="00945147" w:rsidRDefault="00945147">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6520" w:type="dxa"/>
          </w:tcPr>
          <w:p w:rsidR="00945147" w:rsidRDefault="00945147">
            <w:pPr>
              <w:pStyle w:val="ConsPlusNormal"/>
              <w:jc w:val="both"/>
            </w:pPr>
            <w:r>
              <w:t>Общий размер налоговых расходов областного бюджета Ленинградской области, направленных на достижение цели государственной программы, составит 9041,0 тыс. рублей, в том числе по годам реализации:</w:t>
            </w:r>
          </w:p>
          <w:p w:rsidR="00945147" w:rsidRDefault="00945147">
            <w:pPr>
              <w:pStyle w:val="ConsPlusNormal"/>
              <w:jc w:val="both"/>
            </w:pPr>
            <w:r>
              <w:t>2022 год - 4156,0 тыс. рублей;</w:t>
            </w:r>
          </w:p>
          <w:p w:rsidR="00945147" w:rsidRDefault="00945147">
            <w:pPr>
              <w:pStyle w:val="ConsPlusNormal"/>
              <w:jc w:val="both"/>
            </w:pPr>
            <w:r>
              <w:t>2023 год - 4885,0 тыс. рублей</w:t>
            </w:r>
          </w:p>
        </w:tc>
      </w:tr>
    </w:tbl>
    <w:p w:rsidR="00945147" w:rsidRDefault="00945147">
      <w:pPr>
        <w:pStyle w:val="ConsPlusNormal"/>
        <w:ind w:firstLine="540"/>
        <w:jc w:val="both"/>
      </w:pPr>
    </w:p>
    <w:p w:rsidR="00945147" w:rsidRDefault="00945147">
      <w:pPr>
        <w:pStyle w:val="ConsPlusTitle"/>
        <w:jc w:val="center"/>
        <w:outlineLvl w:val="1"/>
      </w:pPr>
      <w:r>
        <w:t>I. Общая характеристика, основные проблемы и прогноз</w:t>
      </w:r>
    </w:p>
    <w:p w:rsidR="00945147" w:rsidRDefault="00945147">
      <w:pPr>
        <w:pStyle w:val="ConsPlusTitle"/>
        <w:jc w:val="center"/>
      </w:pPr>
      <w:r>
        <w:t>развития транспортного комплекса Ленинградской области</w:t>
      </w:r>
    </w:p>
    <w:p w:rsidR="00945147" w:rsidRDefault="00945147">
      <w:pPr>
        <w:pStyle w:val="ConsPlusNormal"/>
        <w:ind w:firstLine="540"/>
        <w:jc w:val="both"/>
      </w:pPr>
    </w:p>
    <w:p w:rsidR="00945147" w:rsidRDefault="00945147">
      <w:pPr>
        <w:pStyle w:val="ConsPlusNormal"/>
        <w:ind w:firstLine="540"/>
        <w:jc w:val="both"/>
      </w:pPr>
      <w:r>
        <w:t>Важное геополитическое и экономическое значение Ленинградской области, приграничное положение со странами Европейского союза, значительный объем международной торговли, наличие развитых отраслей экономики, мощный туристический потенциал предопределяют высокие требования к развитию транспортного комплекса.</w:t>
      </w:r>
    </w:p>
    <w:p w:rsidR="00945147" w:rsidRDefault="00945147">
      <w:pPr>
        <w:pStyle w:val="ConsPlusNormal"/>
        <w:spacing w:before="220"/>
        <w:ind w:firstLine="540"/>
        <w:jc w:val="both"/>
      </w:pPr>
      <w:r>
        <w:t>Транспорт является одной из системообразующих отраслей экономики, обеспечивающей жизнедеятельность и социально-экономическое развитие региона. Транспорт играет важную роль в развитии внутренней и внешней торговли, оказывает существенное влияние на повышение инвестиционной привлекательности Ленинградской области, способствует росту конкурентоспособности российских предприятий и улучшению качества жизни населения.</w:t>
      </w:r>
    </w:p>
    <w:p w:rsidR="00945147" w:rsidRDefault="00945147">
      <w:pPr>
        <w:pStyle w:val="ConsPlusNormal"/>
        <w:spacing w:before="220"/>
        <w:ind w:firstLine="540"/>
        <w:jc w:val="both"/>
      </w:pPr>
      <w:r>
        <w:t>По итогам 2019 года в структуре валового регионального продукта (далее - ВРП) Ленинградской области доля вида экономической деятельности "Транспортировка и хранение" составила 10,4 проц. Объем услуг по транспортировке и хранению (без субъектов малого предпринимательства) по итогам 2020 года составил 202,4 млрд рублей. В указанной отрасли работают около 2000 транспортных предприятий и организаций, на которых занято более 66,5 тыс. человек, или 6,1 проц. работающего населения региона.</w:t>
      </w:r>
    </w:p>
    <w:p w:rsidR="00945147" w:rsidRDefault="00945147">
      <w:pPr>
        <w:pStyle w:val="ConsPlusNormal"/>
        <w:ind w:firstLine="540"/>
        <w:jc w:val="both"/>
      </w:pPr>
    </w:p>
    <w:p w:rsidR="00945147" w:rsidRDefault="00945147">
      <w:pPr>
        <w:pStyle w:val="ConsPlusTitle"/>
        <w:jc w:val="center"/>
        <w:outlineLvl w:val="2"/>
      </w:pPr>
      <w:r>
        <w:t>Транспортный комплекс Ленинградской области</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118"/>
        <w:gridCol w:w="2381"/>
        <w:gridCol w:w="1417"/>
      </w:tblGrid>
      <w:tr w:rsidR="00945147">
        <w:tc>
          <w:tcPr>
            <w:tcW w:w="2154" w:type="dxa"/>
          </w:tcPr>
          <w:p w:rsidR="00945147" w:rsidRDefault="00945147">
            <w:pPr>
              <w:pStyle w:val="ConsPlusNormal"/>
              <w:jc w:val="center"/>
            </w:pPr>
            <w:r>
              <w:t>Вид транспорта</w:t>
            </w:r>
          </w:p>
        </w:tc>
        <w:tc>
          <w:tcPr>
            <w:tcW w:w="3118" w:type="dxa"/>
          </w:tcPr>
          <w:p w:rsidR="00945147" w:rsidRDefault="00945147">
            <w:pPr>
              <w:pStyle w:val="ConsPlusNormal"/>
              <w:jc w:val="center"/>
            </w:pPr>
            <w:r>
              <w:t>Характеристика</w:t>
            </w:r>
          </w:p>
        </w:tc>
        <w:tc>
          <w:tcPr>
            <w:tcW w:w="2381" w:type="dxa"/>
          </w:tcPr>
          <w:p w:rsidR="00945147" w:rsidRDefault="00945147">
            <w:pPr>
              <w:pStyle w:val="ConsPlusNormal"/>
              <w:jc w:val="center"/>
            </w:pPr>
            <w:r>
              <w:t>Объем перевозки грузов в 2020 году (млн т)</w:t>
            </w:r>
          </w:p>
        </w:tc>
        <w:tc>
          <w:tcPr>
            <w:tcW w:w="1417" w:type="dxa"/>
          </w:tcPr>
          <w:p w:rsidR="00945147" w:rsidRDefault="00945147">
            <w:pPr>
              <w:pStyle w:val="ConsPlusNormal"/>
              <w:jc w:val="center"/>
            </w:pPr>
            <w:r>
              <w:t>Объем перевозки пассажиров в 2020 году (млн чел.)</w:t>
            </w:r>
          </w:p>
        </w:tc>
      </w:tr>
      <w:tr w:rsidR="00945147">
        <w:tc>
          <w:tcPr>
            <w:tcW w:w="2154" w:type="dxa"/>
          </w:tcPr>
          <w:p w:rsidR="00945147" w:rsidRDefault="00945147">
            <w:pPr>
              <w:pStyle w:val="ConsPlusNormal"/>
              <w:jc w:val="both"/>
            </w:pPr>
            <w:r>
              <w:t>Железнодорожный транспорт</w:t>
            </w:r>
          </w:p>
        </w:tc>
        <w:tc>
          <w:tcPr>
            <w:tcW w:w="3118" w:type="dxa"/>
          </w:tcPr>
          <w:p w:rsidR="00945147" w:rsidRDefault="00945147">
            <w:pPr>
              <w:pStyle w:val="ConsPlusNormal"/>
            </w:pPr>
            <w:r>
              <w:t xml:space="preserve">Протяженность железных дорог - более 3 тыс. км, из них </w:t>
            </w:r>
            <w:r>
              <w:lastRenderedPageBreak/>
              <w:t>30 проц. электрифицировано. Плотность ж.-д. сети - 32 км на 1000 кв. км</w:t>
            </w:r>
          </w:p>
        </w:tc>
        <w:tc>
          <w:tcPr>
            <w:tcW w:w="2381" w:type="dxa"/>
          </w:tcPr>
          <w:p w:rsidR="00945147" w:rsidRDefault="00945147">
            <w:pPr>
              <w:pStyle w:val="ConsPlusNormal"/>
              <w:jc w:val="center"/>
            </w:pPr>
            <w:r>
              <w:lastRenderedPageBreak/>
              <w:t>26,0</w:t>
            </w:r>
          </w:p>
          <w:p w:rsidR="00945147" w:rsidRDefault="00945147">
            <w:pPr>
              <w:pStyle w:val="ConsPlusNormal"/>
              <w:jc w:val="center"/>
            </w:pPr>
            <w:r>
              <w:t xml:space="preserve">(погрузка </w:t>
            </w:r>
            <w:r>
              <w:lastRenderedPageBreak/>
              <w:t>предприятиями грузоотправителями)</w:t>
            </w:r>
          </w:p>
        </w:tc>
        <w:tc>
          <w:tcPr>
            <w:tcW w:w="1417" w:type="dxa"/>
          </w:tcPr>
          <w:p w:rsidR="00945147" w:rsidRDefault="00945147">
            <w:pPr>
              <w:pStyle w:val="ConsPlusNormal"/>
              <w:jc w:val="center"/>
            </w:pPr>
            <w:r>
              <w:lastRenderedPageBreak/>
              <w:t>36,2</w:t>
            </w:r>
          </w:p>
        </w:tc>
      </w:tr>
      <w:tr w:rsidR="00945147">
        <w:tc>
          <w:tcPr>
            <w:tcW w:w="2154" w:type="dxa"/>
          </w:tcPr>
          <w:p w:rsidR="00945147" w:rsidRDefault="00945147">
            <w:pPr>
              <w:pStyle w:val="ConsPlusNormal"/>
              <w:jc w:val="both"/>
            </w:pPr>
            <w:r>
              <w:lastRenderedPageBreak/>
              <w:t>Автомобильный транспорт</w:t>
            </w:r>
          </w:p>
        </w:tc>
        <w:tc>
          <w:tcPr>
            <w:tcW w:w="3118" w:type="dxa"/>
          </w:tcPr>
          <w:p w:rsidR="00945147" w:rsidRDefault="00945147">
            <w:pPr>
              <w:pStyle w:val="ConsPlusNormal"/>
            </w:pPr>
            <w:r>
              <w:t>Протяженность автомобильных дорог общего пользования федерального, регионального и межмуниципального значения в Ленинградской области составляет 11080,4 км, из них: протяженность дорог федерального значения - 1792,7 км (16,2 проц.), регионального и межмуниципального значения - 9670,2 км (83,8 проц.)</w:t>
            </w:r>
          </w:p>
        </w:tc>
        <w:tc>
          <w:tcPr>
            <w:tcW w:w="2381" w:type="dxa"/>
          </w:tcPr>
          <w:p w:rsidR="00945147" w:rsidRDefault="00945147">
            <w:pPr>
              <w:pStyle w:val="ConsPlusNormal"/>
              <w:jc w:val="center"/>
            </w:pPr>
            <w:r>
              <w:t>3,9</w:t>
            </w:r>
          </w:p>
        </w:tc>
        <w:tc>
          <w:tcPr>
            <w:tcW w:w="1417" w:type="dxa"/>
          </w:tcPr>
          <w:p w:rsidR="00945147" w:rsidRDefault="00945147">
            <w:pPr>
              <w:pStyle w:val="ConsPlusNormal"/>
              <w:jc w:val="center"/>
            </w:pPr>
            <w:r>
              <w:t>49,2</w:t>
            </w:r>
          </w:p>
        </w:tc>
      </w:tr>
      <w:tr w:rsidR="00945147">
        <w:tc>
          <w:tcPr>
            <w:tcW w:w="2154" w:type="dxa"/>
          </w:tcPr>
          <w:p w:rsidR="00945147" w:rsidRDefault="00945147">
            <w:pPr>
              <w:pStyle w:val="ConsPlusNormal"/>
              <w:jc w:val="both"/>
            </w:pPr>
            <w:r>
              <w:t>Морские порты</w:t>
            </w:r>
          </w:p>
        </w:tc>
        <w:tc>
          <w:tcPr>
            <w:tcW w:w="3118" w:type="dxa"/>
          </w:tcPr>
          <w:p w:rsidR="00945147" w:rsidRDefault="00945147">
            <w:pPr>
              <w:pStyle w:val="ConsPlusNormal"/>
            </w:pPr>
            <w:r>
              <w:t>Усть-Луга, Приморск, Высоцк, Выборг</w:t>
            </w:r>
          </w:p>
        </w:tc>
        <w:tc>
          <w:tcPr>
            <w:tcW w:w="2381" w:type="dxa"/>
          </w:tcPr>
          <w:p w:rsidR="00945147" w:rsidRDefault="00945147">
            <w:pPr>
              <w:pStyle w:val="ConsPlusNormal"/>
              <w:jc w:val="center"/>
            </w:pPr>
            <w:r>
              <w:t>171,5</w:t>
            </w:r>
          </w:p>
        </w:tc>
        <w:tc>
          <w:tcPr>
            <w:tcW w:w="1417" w:type="dxa"/>
          </w:tcPr>
          <w:p w:rsidR="00945147" w:rsidRDefault="00945147">
            <w:pPr>
              <w:pStyle w:val="ConsPlusNormal"/>
            </w:pPr>
          </w:p>
        </w:tc>
      </w:tr>
      <w:tr w:rsidR="00945147">
        <w:tc>
          <w:tcPr>
            <w:tcW w:w="2154" w:type="dxa"/>
          </w:tcPr>
          <w:p w:rsidR="00945147" w:rsidRDefault="00945147">
            <w:pPr>
              <w:pStyle w:val="ConsPlusNormal"/>
              <w:jc w:val="both"/>
            </w:pPr>
            <w:r>
              <w:t>Внутренний водный транспорт</w:t>
            </w:r>
          </w:p>
        </w:tc>
        <w:tc>
          <w:tcPr>
            <w:tcW w:w="3118" w:type="dxa"/>
          </w:tcPr>
          <w:p w:rsidR="00945147" w:rsidRDefault="00945147">
            <w:pPr>
              <w:pStyle w:val="ConsPlusNormal"/>
            </w:pPr>
            <w:r>
              <w:t>1,84 тыс. км внутренних водных путей</w:t>
            </w:r>
          </w:p>
        </w:tc>
        <w:tc>
          <w:tcPr>
            <w:tcW w:w="2381" w:type="dxa"/>
          </w:tcPr>
          <w:p w:rsidR="00945147" w:rsidRDefault="00945147">
            <w:pPr>
              <w:pStyle w:val="ConsPlusNormal"/>
            </w:pPr>
          </w:p>
        </w:tc>
        <w:tc>
          <w:tcPr>
            <w:tcW w:w="1417" w:type="dxa"/>
          </w:tcPr>
          <w:p w:rsidR="00945147" w:rsidRDefault="00945147">
            <w:pPr>
              <w:pStyle w:val="ConsPlusNormal"/>
            </w:pPr>
          </w:p>
        </w:tc>
      </w:tr>
    </w:tbl>
    <w:p w:rsidR="00945147" w:rsidRDefault="00945147">
      <w:pPr>
        <w:pStyle w:val="ConsPlusNormal"/>
        <w:ind w:firstLine="540"/>
        <w:jc w:val="both"/>
      </w:pPr>
    </w:p>
    <w:p w:rsidR="00945147" w:rsidRDefault="00945147">
      <w:pPr>
        <w:pStyle w:val="ConsPlusNormal"/>
        <w:ind w:firstLine="540"/>
        <w:jc w:val="both"/>
      </w:pPr>
      <w:r>
        <w:t>Ленинградская область по сравнению с другими регионами Российской Федерации имеет достаточно развитую сеть автомобильных дорог общего пользования, которая в основном соответствует сложившейся системе расселения и размещению производительных сил.</w:t>
      </w:r>
    </w:p>
    <w:p w:rsidR="00945147" w:rsidRDefault="00945147">
      <w:pPr>
        <w:pStyle w:val="ConsPlusNormal"/>
        <w:ind w:firstLine="540"/>
        <w:jc w:val="both"/>
      </w:pPr>
    </w:p>
    <w:p w:rsidR="00945147" w:rsidRDefault="00945147">
      <w:pPr>
        <w:pStyle w:val="ConsPlusTitle"/>
        <w:jc w:val="center"/>
        <w:outlineLvl w:val="2"/>
      </w:pPr>
      <w:r>
        <w:t>Сведения об автомобильных дорогах общего пользования</w:t>
      </w:r>
    </w:p>
    <w:p w:rsidR="00945147" w:rsidRDefault="00945147">
      <w:pPr>
        <w:pStyle w:val="ConsPlusTitle"/>
        <w:jc w:val="center"/>
      </w:pPr>
      <w:r>
        <w:t>регионального или межмуниципального значения</w:t>
      </w:r>
    </w:p>
    <w:p w:rsidR="00945147" w:rsidRDefault="00945147">
      <w:pPr>
        <w:pStyle w:val="ConsPlusTitle"/>
        <w:jc w:val="center"/>
      </w:pPr>
      <w:r>
        <w:t>Ленинградской области и сооружениях на них</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700"/>
        <w:gridCol w:w="1700"/>
      </w:tblGrid>
      <w:tr w:rsidR="00945147">
        <w:tc>
          <w:tcPr>
            <w:tcW w:w="566" w:type="dxa"/>
          </w:tcPr>
          <w:p w:rsidR="00945147" w:rsidRDefault="00945147">
            <w:pPr>
              <w:pStyle w:val="ConsPlusNormal"/>
              <w:jc w:val="center"/>
            </w:pPr>
            <w:r>
              <w:t>N п/п</w:t>
            </w:r>
          </w:p>
        </w:tc>
        <w:tc>
          <w:tcPr>
            <w:tcW w:w="5102" w:type="dxa"/>
          </w:tcPr>
          <w:p w:rsidR="00945147" w:rsidRDefault="00945147">
            <w:pPr>
              <w:pStyle w:val="ConsPlusNormal"/>
              <w:jc w:val="center"/>
            </w:pPr>
            <w:r>
              <w:t>Наименование показателя</w:t>
            </w:r>
          </w:p>
        </w:tc>
        <w:tc>
          <w:tcPr>
            <w:tcW w:w="1700" w:type="dxa"/>
          </w:tcPr>
          <w:p w:rsidR="00945147" w:rsidRDefault="00945147">
            <w:pPr>
              <w:pStyle w:val="ConsPlusNormal"/>
              <w:jc w:val="center"/>
            </w:pPr>
            <w:r>
              <w:t>Единица измерения</w:t>
            </w:r>
          </w:p>
        </w:tc>
        <w:tc>
          <w:tcPr>
            <w:tcW w:w="1700" w:type="dxa"/>
          </w:tcPr>
          <w:p w:rsidR="00945147" w:rsidRDefault="00945147">
            <w:pPr>
              <w:pStyle w:val="ConsPlusNormal"/>
              <w:jc w:val="center"/>
            </w:pPr>
            <w:r>
              <w:t>Значение показателя</w:t>
            </w:r>
          </w:p>
        </w:tc>
      </w:tr>
      <w:tr w:rsidR="00945147">
        <w:tc>
          <w:tcPr>
            <w:tcW w:w="566" w:type="dxa"/>
            <w:vMerge w:val="restart"/>
          </w:tcPr>
          <w:p w:rsidR="00945147" w:rsidRDefault="00945147">
            <w:pPr>
              <w:pStyle w:val="ConsPlusNormal"/>
              <w:jc w:val="center"/>
            </w:pPr>
            <w:r>
              <w:t>1</w:t>
            </w:r>
          </w:p>
        </w:tc>
        <w:tc>
          <w:tcPr>
            <w:tcW w:w="5102" w:type="dxa"/>
          </w:tcPr>
          <w:p w:rsidR="00945147" w:rsidRDefault="00945147">
            <w:pPr>
              <w:pStyle w:val="ConsPlusNormal"/>
            </w:pPr>
            <w:r>
              <w:t>Автомобильные дороги</w:t>
            </w:r>
          </w:p>
        </w:tc>
        <w:tc>
          <w:tcPr>
            <w:tcW w:w="1700" w:type="dxa"/>
          </w:tcPr>
          <w:p w:rsidR="00945147" w:rsidRDefault="00945147">
            <w:pPr>
              <w:pStyle w:val="ConsPlusNormal"/>
              <w:jc w:val="center"/>
            </w:pPr>
          </w:p>
        </w:tc>
        <w:tc>
          <w:tcPr>
            <w:tcW w:w="1700" w:type="dxa"/>
          </w:tcPr>
          <w:p w:rsidR="00945147" w:rsidRDefault="00945147">
            <w:pPr>
              <w:pStyle w:val="ConsPlusNormal"/>
              <w:jc w:val="center"/>
            </w:pP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Общая протяженность дорог - всего</w:t>
            </w:r>
          </w:p>
        </w:tc>
        <w:tc>
          <w:tcPr>
            <w:tcW w:w="1700" w:type="dxa"/>
          </w:tcPr>
          <w:p w:rsidR="00945147" w:rsidRDefault="00945147">
            <w:pPr>
              <w:pStyle w:val="ConsPlusNormal"/>
              <w:jc w:val="center"/>
            </w:pPr>
            <w:r>
              <w:t>Км</w:t>
            </w:r>
          </w:p>
        </w:tc>
        <w:tc>
          <w:tcPr>
            <w:tcW w:w="1700" w:type="dxa"/>
          </w:tcPr>
          <w:p w:rsidR="00945147" w:rsidRDefault="00945147">
            <w:pPr>
              <w:pStyle w:val="ConsPlusNormal"/>
              <w:jc w:val="center"/>
            </w:pPr>
            <w:r>
              <w:t>9287,7</w:t>
            </w: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в том числе</w:t>
            </w:r>
          </w:p>
        </w:tc>
        <w:tc>
          <w:tcPr>
            <w:tcW w:w="1700" w:type="dxa"/>
          </w:tcPr>
          <w:p w:rsidR="00945147" w:rsidRDefault="00945147">
            <w:pPr>
              <w:pStyle w:val="ConsPlusNormal"/>
              <w:jc w:val="center"/>
            </w:pPr>
          </w:p>
        </w:tc>
        <w:tc>
          <w:tcPr>
            <w:tcW w:w="1700" w:type="dxa"/>
          </w:tcPr>
          <w:p w:rsidR="00945147" w:rsidRDefault="00945147">
            <w:pPr>
              <w:pStyle w:val="ConsPlusNormal"/>
              <w:jc w:val="center"/>
            </w:pP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с усовершенствованным покрытием</w:t>
            </w:r>
          </w:p>
        </w:tc>
        <w:tc>
          <w:tcPr>
            <w:tcW w:w="1700" w:type="dxa"/>
          </w:tcPr>
          <w:p w:rsidR="00945147" w:rsidRDefault="00945147">
            <w:pPr>
              <w:pStyle w:val="ConsPlusNormal"/>
              <w:jc w:val="center"/>
            </w:pPr>
            <w:r>
              <w:t>Км</w:t>
            </w:r>
          </w:p>
        </w:tc>
        <w:tc>
          <w:tcPr>
            <w:tcW w:w="1700" w:type="dxa"/>
          </w:tcPr>
          <w:p w:rsidR="00945147" w:rsidRDefault="00945147">
            <w:pPr>
              <w:pStyle w:val="ConsPlusNormal"/>
              <w:jc w:val="center"/>
            </w:pPr>
            <w:r>
              <w:t>5975,04</w:t>
            </w: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с покрытием переходного типа</w:t>
            </w:r>
          </w:p>
        </w:tc>
        <w:tc>
          <w:tcPr>
            <w:tcW w:w="1700" w:type="dxa"/>
          </w:tcPr>
          <w:p w:rsidR="00945147" w:rsidRDefault="00945147">
            <w:pPr>
              <w:pStyle w:val="ConsPlusNormal"/>
              <w:jc w:val="center"/>
            </w:pPr>
            <w:r>
              <w:t>Км</w:t>
            </w:r>
          </w:p>
        </w:tc>
        <w:tc>
          <w:tcPr>
            <w:tcW w:w="1700" w:type="dxa"/>
          </w:tcPr>
          <w:p w:rsidR="00945147" w:rsidRDefault="00945147">
            <w:pPr>
              <w:pStyle w:val="ConsPlusNormal"/>
              <w:jc w:val="center"/>
            </w:pPr>
            <w:r>
              <w:t>2919,7</w:t>
            </w: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с грунтовым покрытием</w:t>
            </w:r>
          </w:p>
        </w:tc>
        <w:tc>
          <w:tcPr>
            <w:tcW w:w="1700" w:type="dxa"/>
          </w:tcPr>
          <w:p w:rsidR="00945147" w:rsidRDefault="00945147">
            <w:pPr>
              <w:pStyle w:val="ConsPlusNormal"/>
              <w:jc w:val="center"/>
            </w:pPr>
            <w:r>
              <w:t>Км</w:t>
            </w:r>
          </w:p>
        </w:tc>
        <w:tc>
          <w:tcPr>
            <w:tcW w:w="1700" w:type="dxa"/>
          </w:tcPr>
          <w:p w:rsidR="00945147" w:rsidRDefault="00945147">
            <w:pPr>
              <w:pStyle w:val="ConsPlusNormal"/>
              <w:jc w:val="center"/>
            </w:pPr>
            <w:r>
              <w:t>393,03</w:t>
            </w:r>
          </w:p>
        </w:tc>
      </w:tr>
      <w:tr w:rsidR="00945147">
        <w:tc>
          <w:tcPr>
            <w:tcW w:w="566" w:type="dxa"/>
            <w:vMerge w:val="restart"/>
          </w:tcPr>
          <w:p w:rsidR="00945147" w:rsidRDefault="00945147">
            <w:pPr>
              <w:pStyle w:val="ConsPlusNormal"/>
              <w:jc w:val="center"/>
            </w:pPr>
            <w:r>
              <w:t>2</w:t>
            </w:r>
          </w:p>
        </w:tc>
        <w:tc>
          <w:tcPr>
            <w:tcW w:w="5102" w:type="dxa"/>
          </w:tcPr>
          <w:p w:rsidR="00945147" w:rsidRDefault="00945147">
            <w:pPr>
              <w:pStyle w:val="ConsPlusNormal"/>
            </w:pPr>
            <w:r>
              <w:t>Дорожные сооружения</w:t>
            </w:r>
          </w:p>
        </w:tc>
        <w:tc>
          <w:tcPr>
            <w:tcW w:w="1700" w:type="dxa"/>
          </w:tcPr>
          <w:p w:rsidR="00945147" w:rsidRDefault="00945147">
            <w:pPr>
              <w:pStyle w:val="ConsPlusNormal"/>
              <w:jc w:val="center"/>
            </w:pPr>
          </w:p>
        </w:tc>
        <w:tc>
          <w:tcPr>
            <w:tcW w:w="1700" w:type="dxa"/>
          </w:tcPr>
          <w:p w:rsidR="00945147" w:rsidRDefault="00945147">
            <w:pPr>
              <w:pStyle w:val="ConsPlusNormal"/>
              <w:jc w:val="center"/>
            </w:pP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Эксплуатируемые мосты и путепроводы - всего</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558</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21239</w:t>
            </w: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в том числе</w:t>
            </w:r>
          </w:p>
        </w:tc>
        <w:tc>
          <w:tcPr>
            <w:tcW w:w="1700" w:type="dxa"/>
          </w:tcPr>
          <w:p w:rsidR="00945147" w:rsidRDefault="00945147">
            <w:pPr>
              <w:pStyle w:val="ConsPlusNormal"/>
              <w:jc w:val="center"/>
            </w:pPr>
          </w:p>
        </w:tc>
        <w:tc>
          <w:tcPr>
            <w:tcW w:w="1700" w:type="dxa"/>
          </w:tcPr>
          <w:p w:rsidR="00945147" w:rsidRDefault="00945147">
            <w:pPr>
              <w:pStyle w:val="ConsPlusNormal"/>
              <w:jc w:val="center"/>
            </w:pP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капитальные мосты и путепроводы</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542</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21037,210</w:t>
            </w:r>
          </w:p>
        </w:tc>
      </w:tr>
      <w:tr w:rsidR="00945147">
        <w:tc>
          <w:tcPr>
            <w:tcW w:w="566" w:type="dxa"/>
            <w:vMerge/>
          </w:tcPr>
          <w:p w:rsidR="00945147" w:rsidRDefault="00945147">
            <w:pPr>
              <w:spacing w:after="1" w:line="0" w:lineRule="atLeast"/>
            </w:pPr>
          </w:p>
        </w:tc>
        <w:tc>
          <w:tcPr>
            <w:tcW w:w="5102" w:type="dxa"/>
          </w:tcPr>
          <w:p w:rsidR="00945147" w:rsidRDefault="00945147">
            <w:pPr>
              <w:pStyle w:val="ConsPlusNormal"/>
            </w:pPr>
            <w:r>
              <w:t>из них</w:t>
            </w:r>
          </w:p>
        </w:tc>
        <w:tc>
          <w:tcPr>
            <w:tcW w:w="1700" w:type="dxa"/>
          </w:tcPr>
          <w:p w:rsidR="00945147" w:rsidRDefault="00945147">
            <w:pPr>
              <w:pStyle w:val="ConsPlusNormal"/>
              <w:jc w:val="center"/>
            </w:pPr>
          </w:p>
        </w:tc>
        <w:tc>
          <w:tcPr>
            <w:tcW w:w="1700" w:type="dxa"/>
          </w:tcPr>
          <w:p w:rsidR="00945147" w:rsidRDefault="00945147">
            <w:pPr>
              <w:pStyle w:val="ConsPlusNormal"/>
              <w:jc w:val="center"/>
            </w:pP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мосты железобетонные и каменные</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451</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16786,100</w:t>
            </w: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мосты металлические</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76</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3058,110</w:t>
            </w: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путепроводы и эстакады</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15</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1194,630</w:t>
            </w:r>
          </w:p>
        </w:tc>
      </w:tr>
      <w:tr w:rsidR="00945147">
        <w:tc>
          <w:tcPr>
            <w:tcW w:w="566" w:type="dxa"/>
            <w:vMerge/>
          </w:tcPr>
          <w:p w:rsidR="00945147" w:rsidRDefault="00945147">
            <w:pPr>
              <w:spacing w:after="1" w:line="0" w:lineRule="atLeast"/>
            </w:pPr>
          </w:p>
        </w:tc>
        <w:tc>
          <w:tcPr>
            <w:tcW w:w="5102" w:type="dxa"/>
            <w:vMerge w:val="restart"/>
          </w:tcPr>
          <w:p w:rsidR="00945147" w:rsidRDefault="00945147">
            <w:pPr>
              <w:pStyle w:val="ConsPlusNormal"/>
            </w:pPr>
            <w:r>
              <w:t>мосты деревянные</w:t>
            </w:r>
          </w:p>
        </w:tc>
        <w:tc>
          <w:tcPr>
            <w:tcW w:w="1700" w:type="dxa"/>
          </w:tcPr>
          <w:p w:rsidR="00945147" w:rsidRDefault="00945147">
            <w:pPr>
              <w:pStyle w:val="ConsPlusNormal"/>
              <w:jc w:val="center"/>
            </w:pPr>
            <w:r>
              <w:t>Шт.</w:t>
            </w:r>
          </w:p>
        </w:tc>
        <w:tc>
          <w:tcPr>
            <w:tcW w:w="1700" w:type="dxa"/>
          </w:tcPr>
          <w:p w:rsidR="00945147" w:rsidRDefault="00945147">
            <w:pPr>
              <w:pStyle w:val="ConsPlusNormal"/>
              <w:jc w:val="center"/>
            </w:pPr>
            <w:r>
              <w:t>16</w:t>
            </w:r>
          </w:p>
        </w:tc>
      </w:tr>
      <w:tr w:rsidR="00945147">
        <w:tc>
          <w:tcPr>
            <w:tcW w:w="566" w:type="dxa"/>
            <w:vMerge/>
          </w:tcPr>
          <w:p w:rsidR="00945147" w:rsidRDefault="00945147">
            <w:pPr>
              <w:spacing w:after="1" w:line="0" w:lineRule="atLeast"/>
            </w:pPr>
          </w:p>
        </w:tc>
        <w:tc>
          <w:tcPr>
            <w:tcW w:w="5102" w:type="dxa"/>
            <w:vMerge/>
          </w:tcPr>
          <w:p w:rsidR="00945147" w:rsidRDefault="00945147">
            <w:pPr>
              <w:spacing w:after="1" w:line="0" w:lineRule="atLeast"/>
            </w:pPr>
          </w:p>
        </w:tc>
        <w:tc>
          <w:tcPr>
            <w:tcW w:w="1700" w:type="dxa"/>
          </w:tcPr>
          <w:p w:rsidR="00945147" w:rsidRDefault="00945147">
            <w:pPr>
              <w:pStyle w:val="ConsPlusNormal"/>
              <w:jc w:val="center"/>
            </w:pPr>
            <w:r>
              <w:t>Пог. м</w:t>
            </w:r>
          </w:p>
        </w:tc>
        <w:tc>
          <w:tcPr>
            <w:tcW w:w="1700" w:type="dxa"/>
          </w:tcPr>
          <w:p w:rsidR="00945147" w:rsidRDefault="00945147">
            <w:pPr>
              <w:pStyle w:val="ConsPlusNormal"/>
              <w:jc w:val="center"/>
            </w:pPr>
            <w:r>
              <w:t>201,960</w:t>
            </w:r>
          </w:p>
        </w:tc>
      </w:tr>
    </w:tbl>
    <w:p w:rsidR="00945147" w:rsidRDefault="00945147">
      <w:pPr>
        <w:pStyle w:val="ConsPlusNormal"/>
        <w:ind w:firstLine="540"/>
        <w:jc w:val="both"/>
      </w:pPr>
    </w:p>
    <w:p w:rsidR="00945147" w:rsidRDefault="00945147">
      <w:pPr>
        <w:pStyle w:val="ConsPlusNormal"/>
        <w:ind w:firstLine="540"/>
        <w:jc w:val="both"/>
      </w:pPr>
      <w:r>
        <w:t>Протяженность автомобильных дорог общего пользования регионального и межмуниципального значения, относящихся к I и II техническим категориям, составила на 1 января 2021 года 396,9 км (4,3 проц.). Порядка 68 проц. от общей протяженности автомобильных дорог регионального и межмуниципального значения в Ленинградской области приходится на дороги низких категорий - IV, V и бескатегорийные.</w:t>
      </w:r>
    </w:p>
    <w:p w:rsidR="00945147" w:rsidRDefault="00945147">
      <w:pPr>
        <w:pStyle w:val="ConsPlusNormal"/>
        <w:spacing w:before="220"/>
        <w:ind w:firstLine="540"/>
        <w:jc w:val="both"/>
      </w:pPr>
      <w:r>
        <w:t>Протяженность автомобильных дорог регионального значения, проходящих в границах населенных пунктов Ленинградской области, на дорожной сети регионального и межмуниципального значения составляет 1758,116 км.</w:t>
      </w:r>
    </w:p>
    <w:p w:rsidR="00945147" w:rsidRDefault="00945147">
      <w:pPr>
        <w:pStyle w:val="ConsPlusNormal"/>
        <w:ind w:firstLine="540"/>
        <w:jc w:val="both"/>
      </w:pPr>
    </w:p>
    <w:p w:rsidR="00945147" w:rsidRDefault="00945147">
      <w:pPr>
        <w:pStyle w:val="ConsPlusTitle"/>
        <w:jc w:val="center"/>
        <w:outlineLvl w:val="2"/>
      </w:pPr>
      <w:r>
        <w:t>Сведения об автомобильных дорогах общего пользования</w:t>
      </w:r>
    </w:p>
    <w:p w:rsidR="00945147" w:rsidRDefault="00945147">
      <w:pPr>
        <w:pStyle w:val="ConsPlusTitle"/>
        <w:jc w:val="center"/>
      </w:pPr>
      <w:r>
        <w:t>местного значения Ленинградской области</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437"/>
        <w:gridCol w:w="2437"/>
      </w:tblGrid>
      <w:tr w:rsidR="00945147">
        <w:tc>
          <w:tcPr>
            <w:tcW w:w="4195" w:type="dxa"/>
          </w:tcPr>
          <w:p w:rsidR="00945147" w:rsidRDefault="00945147">
            <w:pPr>
              <w:pStyle w:val="ConsPlusNormal"/>
              <w:jc w:val="center"/>
            </w:pPr>
            <w:r>
              <w:t>Наименование показателя</w:t>
            </w:r>
          </w:p>
        </w:tc>
        <w:tc>
          <w:tcPr>
            <w:tcW w:w="2437" w:type="dxa"/>
          </w:tcPr>
          <w:p w:rsidR="00945147" w:rsidRDefault="00945147">
            <w:pPr>
              <w:pStyle w:val="ConsPlusNormal"/>
              <w:jc w:val="center"/>
            </w:pPr>
            <w:r>
              <w:t>Единица измерения</w:t>
            </w:r>
          </w:p>
        </w:tc>
        <w:tc>
          <w:tcPr>
            <w:tcW w:w="2437" w:type="dxa"/>
          </w:tcPr>
          <w:p w:rsidR="00945147" w:rsidRDefault="00945147">
            <w:pPr>
              <w:pStyle w:val="ConsPlusNormal"/>
              <w:jc w:val="center"/>
            </w:pPr>
            <w:r>
              <w:t>Значение показателя</w:t>
            </w:r>
          </w:p>
        </w:tc>
      </w:tr>
      <w:tr w:rsidR="00945147">
        <w:tc>
          <w:tcPr>
            <w:tcW w:w="4195" w:type="dxa"/>
          </w:tcPr>
          <w:p w:rsidR="00945147" w:rsidRDefault="00945147">
            <w:pPr>
              <w:pStyle w:val="ConsPlusNormal"/>
            </w:pPr>
            <w:r>
              <w:t>Автомобильные дороги</w:t>
            </w:r>
          </w:p>
        </w:tc>
        <w:tc>
          <w:tcPr>
            <w:tcW w:w="2437" w:type="dxa"/>
          </w:tcPr>
          <w:p w:rsidR="00945147" w:rsidRDefault="00945147">
            <w:pPr>
              <w:pStyle w:val="ConsPlusNormal"/>
            </w:pPr>
          </w:p>
        </w:tc>
        <w:tc>
          <w:tcPr>
            <w:tcW w:w="2437" w:type="dxa"/>
          </w:tcPr>
          <w:p w:rsidR="00945147" w:rsidRDefault="00945147">
            <w:pPr>
              <w:pStyle w:val="ConsPlusNormal"/>
            </w:pPr>
          </w:p>
        </w:tc>
      </w:tr>
      <w:tr w:rsidR="00945147">
        <w:tc>
          <w:tcPr>
            <w:tcW w:w="4195" w:type="dxa"/>
          </w:tcPr>
          <w:p w:rsidR="00945147" w:rsidRDefault="00945147">
            <w:pPr>
              <w:pStyle w:val="ConsPlusNormal"/>
            </w:pPr>
            <w:r>
              <w:t>Общая протяженность дорог - всего</w:t>
            </w:r>
          </w:p>
        </w:tc>
        <w:tc>
          <w:tcPr>
            <w:tcW w:w="2437" w:type="dxa"/>
          </w:tcPr>
          <w:p w:rsidR="00945147" w:rsidRDefault="00945147">
            <w:pPr>
              <w:pStyle w:val="ConsPlusNormal"/>
              <w:jc w:val="center"/>
            </w:pPr>
            <w:r>
              <w:t>Км</w:t>
            </w:r>
          </w:p>
        </w:tc>
        <w:tc>
          <w:tcPr>
            <w:tcW w:w="2437" w:type="dxa"/>
          </w:tcPr>
          <w:p w:rsidR="00945147" w:rsidRDefault="00945147">
            <w:pPr>
              <w:pStyle w:val="ConsPlusNormal"/>
              <w:jc w:val="center"/>
            </w:pPr>
            <w:r>
              <w:t>11914,9</w:t>
            </w:r>
          </w:p>
        </w:tc>
      </w:tr>
      <w:tr w:rsidR="00945147">
        <w:tc>
          <w:tcPr>
            <w:tcW w:w="4195" w:type="dxa"/>
          </w:tcPr>
          <w:p w:rsidR="00945147" w:rsidRDefault="00945147">
            <w:pPr>
              <w:pStyle w:val="ConsPlusNormal"/>
            </w:pPr>
            <w:r>
              <w:t>в том числе</w:t>
            </w:r>
          </w:p>
        </w:tc>
        <w:tc>
          <w:tcPr>
            <w:tcW w:w="2437" w:type="dxa"/>
          </w:tcPr>
          <w:p w:rsidR="00945147" w:rsidRDefault="00945147">
            <w:pPr>
              <w:pStyle w:val="ConsPlusNormal"/>
            </w:pPr>
          </w:p>
        </w:tc>
        <w:tc>
          <w:tcPr>
            <w:tcW w:w="2437" w:type="dxa"/>
          </w:tcPr>
          <w:p w:rsidR="00945147" w:rsidRDefault="00945147">
            <w:pPr>
              <w:pStyle w:val="ConsPlusNormal"/>
            </w:pPr>
          </w:p>
        </w:tc>
      </w:tr>
      <w:tr w:rsidR="00945147">
        <w:tc>
          <w:tcPr>
            <w:tcW w:w="4195" w:type="dxa"/>
          </w:tcPr>
          <w:p w:rsidR="00945147" w:rsidRDefault="00945147">
            <w:pPr>
              <w:pStyle w:val="ConsPlusNormal"/>
            </w:pPr>
            <w:r>
              <w:t>с твердым покрытием, из них</w:t>
            </w:r>
          </w:p>
        </w:tc>
        <w:tc>
          <w:tcPr>
            <w:tcW w:w="2437" w:type="dxa"/>
          </w:tcPr>
          <w:p w:rsidR="00945147" w:rsidRDefault="00945147">
            <w:pPr>
              <w:pStyle w:val="ConsPlusNormal"/>
              <w:jc w:val="center"/>
            </w:pPr>
            <w:r>
              <w:t>Км</w:t>
            </w:r>
          </w:p>
        </w:tc>
        <w:tc>
          <w:tcPr>
            <w:tcW w:w="2437" w:type="dxa"/>
          </w:tcPr>
          <w:p w:rsidR="00945147" w:rsidRDefault="00945147">
            <w:pPr>
              <w:pStyle w:val="ConsPlusNormal"/>
              <w:jc w:val="center"/>
            </w:pPr>
            <w:r>
              <w:t>7378,4</w:t>
            </w:r>
          </w:p>
        </w:tc>
      </w:tr>
      <w:tr w:rsidR="00945147">
        <w:tc>
          <w:tcPr>
            <w:tcW w:w="4195" w:type="dxa"/>
          </w:tcPr>
          <w:p w:rsidR="00945147" w:rsidRDefault="00945147">
            <w:pPr>
              <w:pStyle w:val="ConsPlusNormal"/>
            </w:pPr>
            <w:r>
              <w:t>с усовершенствованным покрытием</w:t>
            </w:r>
          </w:p>
        </w:tc>
        <w:tc>
          <w:tcPr>
            <w:tcW w:w="2437" w:type="dxa"/>
          </w:tcPr>
          <w:p w:rsidR="00945147" w:rsidRDefault="00945147">
            <w:pPr>
              <w:pStyle w:val="ConsPlusNormal"/>
              <w:jc w:val="center"/>
            </w:pPr>
            <w:r>
              <w:t>Км</w:t>
            </w:r>
          </w:p>
        </w:tc>
        <w:tc>
          <w:tcPr>
            <w:tcW w:w="2437" w:type="dxa"/>
          </w:tcPr>
          <w:p w:rsidR="00945147" w:rsidRDefault="00945147">
            <w:pPr>
              <w:pStyle w:val="ConsPlusNormal"/>
              <w:jc w:val="center"/>
            </w:pPr>
            <w:r>
              <w:t>3256,1</w:t>
            </w:r>
          </w:p>
        </w:tc>
      </w:tr>
      <w:tr w:rsidR="00945147">
        <w:tc>
          <w:tcPr>
            <w:tcW w:w="4195" w:type="dxa"/>
          </w:tcPr>
          <w:p w:rsidR="00945147" w:rsidRDefault="00945147">
            <w:pPr>
              <w:pStyle w:val="ConsPlusNormal"/>
            </w:pPr>
            <w:r>
              <w:t>с грунтовым покрытием</w:t>
            </w:r>
          </w:p>
        </w:tc>
        <w:tc>
          <w:tcPr>
            <w:tcW w:w="2437" w:type="dxa"/>
          </w:tcPr>
          <w:p w:rsidR="00945147" w:rsidRDefault="00945147">
            <w:pPr>
              <w:pStyle w:val="ConsPlusNormal"/>
              <w:jc w:val="center"/>
            </w:pPr>
            <w:r>
              <w:t>Км</w:t>
            </w:r>
          </w:p>
        </w:tc>
        <w:tc>
          <w:tcPr>
            <w:tcW w:w="2437" w:type="dxa"/>
          </w:tcPr>
          <w:p w:rsidR="00945147" w:rsidRDefault="00945147">
            <w:pPr>
              <w:pStyle w:val="ConsPlusNormal"/>
              <w:jc w:val="center"/>
            </w:pPr>
            <w:r>
              <w:t>4536,5</w:t>
            </w:r>
          </w:p>
        </w:tc>
      </w:tr>
    </w:tbl>
    <w:p w:rsidR="00945147" w:rsidRDefault="00945147">
      <w:pPr>
        <w:pStyle w:val="ConsPlusNormal"/>
        <w:ind w:firstLine="540"/>
        <w:jc w:val="both"/>
      </w:pPr>
    </w:p>
    <w:p w:rsidR="00945147" w:rsidRDefault="00945147">
      <w:pPr>
        <w:pStyle w:val="ConsPlusTitle"/>
        <w:jc w:val="center"/>
        <w:outlineLvl w:val="2"/>
      </w:pPr>
      <w:r>
        <w:t>Пассажирский транспорт общего пользования</w:t>
      </w:r>
    </w:p>
    <w:p w:rsidR="00945147" w:rsidRDefault="00945147">
      <w:pPr>
        <w:pStyle w:val="ConsPlusTitle"/>
        <w:jc w:val="center"/>
      </w:pPr>
      <w:r>
        <w:t>в Ленинградской области</w:t>
      </w:r>
    </w:p>
    <w:p w:rsidR="00945147" w:rsidRDefault="00945147">
      <w:pPr>
        <w:pStyle w:val="ConsPlusNormal"/>
        <w:ind w:firstLine="540"/>
        <w:jc w:val="both"/>
      </w:pPr>
    </w:p>
    <w:p w:rsidR="00945147" w:rsidRDefault="00945147">
      <w:pPr>
        <w:pStyle w:val="ConsPlusNormal"/>
        <w:ind w:firstLine="540"/>
        <w:jc w:val="both"/>
      </w:pPr>
      <w:r>
        <w:t>В 2020 году объем перевозок пассажиров транспортом общего пользования составил 85,4 млн человек. Из них 36,2 млн человек перевезено в пригородном сообщении по Ленинградской области железнодорожным транспортом и 49,2 млн человек пассажирскими автопредприятиями области.</w:t>
      </w:r>
    </w:p>
    <w:p w:rsidR="00945147" w:rsidRDefault="00945147">
      <w:pPr>
        <w:pStyle w:val="ConsPlusNormal"/>
        <w:spacing w:before="220"/>
        <w:ind w:firstLine="540"/>
        <w:jc w:val="both"/>
      </w:pPr>
      <w:r>
        <w:lastRenderedPageBreak/>
        <w:t>Транспортная сеть пассажирского транспорта общего пользования Ленинградской области представлена маршрутами электропоездов и автобусной сетью, действующей на связях города с пригородной зоной, а также на территории Ленинградской области.</w:t>
      </w:r>
    </w:p>
    <w:p w:rsidR="00945147" w:rsidRDefault="00945147">
      <w:pPr>
        <w:pStyle w:val="ConsPlusNormal"/>
        <w:spacing w:before="220"/>
        <w:ind w:firstLine="540"/>
        <w:jc w:val="both"/>
      </w:pPr>
      <w:r>
        <w:t>В настоящее время пассажирское железнодорожное сообщение имеется почти со всеми центрами муниципальных районов и городами Ленинградской области. Наиболее загруженные маршруты на связях Санкт-Петербурга и крупных городов Ленинградской области обслуживают поезда "Ласточка".</w:t>
      </w:r>
    </w:p>
    <w:p w:rsidR="00945147" w:rsidRDefault="00945147">
      <w:pPr>
        <w:pStyle w:val="ConsPlusNormal"/>
        <w:spacing w:before="220"/>
        <w:ind w:firstLine="540"/>
        <w:jc w:val="both"/>
      </w:pPr>
      <w:r>
        <w:t>На территории Ленинградской области имеется единственная станция метрополитена "Девяткино", которая находится на территории г. Мурино во Всеволожском муниципальном районе.</w:t>
      </w:r>
    </w:p>
    <w:p w:rsidR="00945147" w:rsidRDefault="00945147">
      <w:pPr>
        <w:pStyle w:val="ConsPlusNormal"/>
        <w:spacing w:before="220"/>
        <w:ind w:firstLine="540"/>
        <w:jc w:val="both"/>
      </w:pPr>
      <w:r>
        <w:t>Регулярные пассажирские автобусные перевозки осуществляются по международным, межрегиональным, региональным, межмуниципальным и муниципальным маршрутам.</w:t>
      </w:r>
    </w:p>
    <w:p w:rsidR="00945147" w:rsidRDefault="00945147">
      <w:pPr>
        <w:pStyle w:val="ConsPlusNormal"/>
        <w:spacing w:before="220"/>
        <w:ind w:firstLine="540"/>
        <w:jc w:val="both"/>
      </w:pPr>
      <w:r>
        <w:t>Автобусное сообщение осуществляется с 12 автовокзалов и автостанций.</w:t>
      </w:r>
    </w:p>
    <w:p w:rsidR="00945147" w:rsidRDefault="00945147">
      <w:pPr>
        <w:pStyle w:val="ConsPlusNormal"/>
        <w:spacing w:before="220"/>
        <w:ind w:firstLine="540"/>
        <w:jc w:val="both"/>
      </w:pPr>
      <w:r>
        <w:t>По оценкам, объем ежедневной трудовой маятниковой миграции между Ленинградской областью и Санкт-Петербургом составляет порядка 250 тыс. человек.</w:t>
      </w:r>
    </w:p>
    <w:p w:rsidR="00945147" w:rsidRDefault="00945147">
      <w:pPr>
        <w:pStyle w:val="ConsPlusNormal"/>
        <w:ind w:firstLine="540"/>
        <w:jc w:val="both"/>
      </w:pPr>
    </w:p>
    <w:p w:rsidR="00945147" w:rsidRDefault="00945147">
      <w:pPr>
        <w:pStyle w:val="ConsPlusTitle"/>
        <w:jc w:val="center"/>
        <w:outlineLvl w:val="2"/>
      </w:pPr>
      <w:r>
        <w:t>Транспортно-пересадочные узлы</w:t>
      </w:r>
    </w:p>
    <w:p w:rsidR="00945147" w:rsidRDefault="00945147">
      <w:pPr>
        <w:pStyle w:val="ConsPlusNormal"/>
        <w:ind w:firstLine="540"/>
        <w:jc w:val="both"/>
      </w:pPr>
    </w:p>
    <w:p w:rsidR="00945147" w:rsidRDefault="00945147">
      <w:pPr>
        <w:pStyle w:val="ConsPlusNormal"/>
        <w:ind w:firstLine="540"/>
        <w:jc w:val="both"/>
      </w:pPr>
      <w:r>
        <w:t>В настоящее время роль транспортно-пересадочных узлов (ТПУ) в Ленинградской области выполняют пересадочные комплексы, которые обеспечивают пешеходные связи между станциями и вокзалами железной дороги, станциями метрополитена, остановками наземного пассажирского транспорта, перехватывающими парковками, предназначенные для пересадки пассажиров с одного вида транспорта на другой.</w:t>
      </w:r>
    </w:p>
    <w:p w:rsidR="00945147" w:rsidRDefault="00945147">
      <w:pPr>
        <w:pStyle w:val="ConsPlusNormal"/>
        <w:spacing w:before="220"/>
        <w:ind w:firstLine="540"/>
        <w:jc w:val="both"/>
      </w:pPr>
      <w:r>
        <w:t>Эти объекты инфраструктуры не отвечают современным требованиям по обеспечению комфортной, удобной и быстрой пересадки пассажиров с одного вида транспорта на другой, они не приспособлены для перемещения маломобильных групп населения, не имеют безопасных пешеходных дорожек, расстояния между остановочными пунктами различных видов транспорта не соответствуют требованиям по нормативной пешеходной доступности. Во многих случаях возле станций железной дороги организована парковка индивидуальных автомобилей, в то время как остановки общественного транспорта расположены на значительном расстоянии от платформы. Зачастую не состыкованы расписания движения различных видов пассажирского транспорта.</w:t>
      </w:r>
    </w:p>
    <w:p w:rsidR="00945147" w:rsidRDefault="00945147">
      <w:pPr>
        <w:pStyle w:val="ConsPlusNormal"/>
        <w:spacing w:before="220"/>
        <w:ind w:firstLine="540"/>
        <w:jc w:val="both"/>
      </w:pPr>
      <w:r>
        <w:t>Для повышения привлекательности транспорта общего пользования, снижения затрат времени населения на передвижения, повышения безопасности всех участников дорожного движения необходимо обеспечить развитие сети транспортно-пересадочных узлов рядом с терминалами внешнего пассажирского транспорта, станциями железной дороги и метрополитена, в местах стыковки маршрутов нескольких видов пассажирского транспорта общего пользования и т.д.</w:t>
      </w:r>
    </w:p>
    <w:p w:rsidR="00945147" w:rsidRDefault="00945147">
      <w:pPr>
        <w:pStyle w:val="ConsPlusNormal"/>
        <w:spacing w:before="220"/>
        <w:ind w:firstLine="540"/>
        <w:jc w:val="both"/>
      </w:pPr>
      <w:r>
        <w:t>Создание сети ТПУ, обеспечивающих быструю, комфортную и безопасную пересадку граждан с одного вида транспорта на другой, оснащенных системами ориентирования, разделения пассажиропотоков по направлениям движения и обустроенных сервисами для попутного обслуживания пассажиров, будет способствовать повышению качества транспортного обслуживания населения в Санкт-Петербурге и Ленинградской области.</w:t>
      </w:r>
    </w:p>
    <w:p w:rsidR="00945147" w:rsidRDefault="00945147">
      <w:pPr>
        <w:pStyle w:val="ConsPlusNormal"/>
        <w:ind w:firstLine="540"/>
        <w:jc w:val="both"/>
      </w:pPr>
    </w:p>
    <w:p w:rsidR="00945147" w:rsidRDefault="00945147">
      <w:pPr>
        <w:pStyle w:val="ConsPlusTitle"/>
        <w:jc w:val="center"/>
        <w:outlineLvl w:val="2"/>
      </w:pPr>
      <w:r>
        <w:t>Основные проблемы развития пассажирского транспорта</w:t>
      </w:r>
    </w:p>
    <w:p w:rsidR="00945147" w:rsidRDefault="00945147">
      <w:pPr>
        <w:pStyle w:val="ConsPlusTitle"/>
        <w:jc w:val="center"/>
      </w:pPr>
      <w:r>
        <w:t>общего пользования</w:t>
      </w:r>
    </w:p>
    <w:p w:rsidR="00945147" w:rsidRDefault="00945147">
      <w:pPr>
        <w:pStyle w:val="ConsPlusNormal"/>
        <w:ind w:firstLine="540"/>
        <w:jc w:val="both"/>
      </w:pPr>
    </w:p>
    <w:p w:rsidR="00945147" w:rsidRDefault="00945147">
      <w:pPr>
        <w:pStyle w:val="ConsPlusNormal"/>
        <w:ind w:firstLine="540"/>
        <w:jc w:val="both"/>
      </w:pPr>
      <w:r>
        <w:lastRenderedPageBreak/>
        <w:t>К основным проблемам развития пассажирского транспорта общего пользования относятся:</w:t>
      </w:r>
    </w:p>
    <w:p w:rsidR="00945147" w:rsidRDefault="00945147">
      <w:pPr>
        <w:pStyle w:val="ConsPlusNormal"/>
        <w:spacing w:before="220"/>
        <w:ind w:firstLine="540"/>
        <w:jc w:val="both"/>
      </w:pPr>
      <w:r>
        <w:t>1) отсутствие скоростных внеуличных видов пассажирского транспорта (метро, скоростного трамвая, легкого рельсового транспорта и др.);</w:t>
      </w:r>
    </w:p>
    <w:p w:rsidR="00945147" w:rsidRDefault="00945147">
      <w:pPr>
        <w:pStyle w:val="ConsPlusNormal"/>
        <w:spacing w:before="220"/>
        <w:ind w:firstLine="540"/>
        <w:jc w:val="both"/>
      </w:pPr>
      <w:r>
        <w:t>2) нехватка современных транспортно-пересадочных узлов на стыке работы нескольких видов пассажирского транспорта;</w:t>
      </w:r>
    </w:p>
    <w:p w:rsidR="00945147" w:rsidRDefault="00945147">
      <w:pPr>
        <w:pStyle w:val="ConsPlusNormal"/>
        <w:spacing w:before="220"/>
        <w:ind w:firstLine="540"/>
        <w:jc w:val="both"/>
      </w:pPr>
      <w:r>
        <w:t>3) изношенность подвижного состава автомобильного и железнодорожного транспорта;</w:t>
      </w:r>
    </w:p>
    <w:p w:rsidR="00945147" w:rsidRDefault="00945147">
      <w:pPr>
        <w:pStyle w:val="ConsPlusNormal"/>
        <w:spacing w:before="220"/>
        <w:ind w:firstLine="540"/>
        <w:jc w:val="both"/>
      </w:pPr>
      <w:r>
        <w:t>4) низкая скорость движения автобусов в Ленинградской области на перегруженных участках автомобильных дорог на подъездах к Санкт-Петербургу, отсутствие выделенных полос для приоритетного движения автобусного транспорта, недостаточный уровень информационного обеспечения о работе автобусного транспорта в Ленинградской области (о маршрутах и расписаниях движения, о тарифах и льготах и т.д.);</w:t>
      </w:r>
    </w:p>
    <w:p w:rsidR="00945147" w:rsidRDefault="00945147">
      <w:pPr>
        <w:pStyle w:val="ConsPlusNormal"/>
        <w:spacing w:before="220"/>
        <w:ind w:firstLine="540"/>
        <w:jc w:val="both"/>
      </w:pPr>
      <w:r>
        <w:t>5) наличие населенных пунктов в Ленинградской области, не имеющих регулярного автобусного и(или) железнодорожного сообщения с административными центрами муниципальных районов (в Бокситогорском, Волховском, Кировском муниципальных районах);</w:t>
      </w:r>
    </w:p>
    <w:p w:rsidR="00945147" w:rsidRDefault="00945147">
      <w:pPr>
        <w:pStyle w:val="ConsPlusNormal"/>
        <w:spacing w:before="220"/>
        <w:ind w:firstLine="540"/>
        <w:jc w:val="both"/>
      </w:pPr>
      <w:r>
        <w:t>6) низкий уровень интеграции маршрутной сети и расписаний движения различных видов транспорта, отсутствие скоординированной тарифной политики и единой электронной системы оплаты проезда на территории Санкт-Петербурга и Ленинградской области, направленной на повышение привлекательности пассажирского транспорта для населения;</w:t>
      </w:r>
    </w:p>
    <w:p w:rsidR="00945147" w:rsidRDefault="00945147">
      <w:pPr>
        <w:pStyle w:val="ConsPlusNormal"/>
        <w:spacing w:before="220"/>
        <w:ind w:firstLine="540"/>
        <w:jc w:val="both"/>
      </w:pPr>
      <w:r>
        <w:t>7) отсутствие платформенных цифровых сервисов общественного транспорта, которые позволили бы осуществлять планирование маршрутов и расписаний, диспетчерское регулирование и оперативное разрешение инцидентов и чрезвычайных ситуаций на всех маршрутах автомобильного пассажирского транспорта общего пользования Ленинградской области;</w:t>
      </w:r>
    </w:p>
    <w:p w:rsidR="00945147" w:rsidRDefault="00945147">
      <w:pPr>
        <w:pStyle w:val="ConsPlusNormal"/>
        <w:spacing w:before="220"/>
        <w:ind w:firstLine="540"/>
        <w:jc w:val="both"/>
      </w:pPr>
      <w:r>
        <w:t>8) недостаточный уровень доступности пассажирского транспорта общего пользования для маломобильных групп населения (в Ленинградской области только 10,2 проц. от общей численности автобусов, выполняющих коммерческие перевозки по регулярным маршрутам общего пользования, оборудованы для перевозки маломобильных групп населения);</w:t>
      </w:r>
    </w:p>
    <w:p w:rsidR="00945147" w:rsidRDefault="00945147">
      <w:pPr>
        <w:pStyle w:val="ConsPlusNormal"/>
        <w:spacing w:before="220"/>
        <w:ind w:firstLine="540"/>
        <w:jc w:val="both"/>
      </w:pPr>
      <w:r>
        <w:t>9) недостаточная пропускная способность автомобильных дорог, связывающих Ленинградскую область с Санкт-Петербургом;</w:t>
      </w:r>
    </w:p>
    <w:p w:rsidR="00945147" w:rsidRDefault="00945147">
      <w:pPr>
        <w:pStyle w:val="ConsPlusNormal"/>
        <w:spacing w:before="220"/>
        <w:ind w:firstLine="540"/>
        <w:jc w:val="both"/>
      </w:pPr>
      <w:r>
        <w:t>10) дефицит финансовых ресурсов для развития транспортного комплекса Ленинградской области.</w:t>
      </w:r>
    </w:p>
    <w:p w:rsidR="00945147" w:rsidRDefault="00945147">
      <w:pPr>
        <w:pStyle w:val="ConsPlusNormal"/>
        <w:spacing w:before="220"/>
        <w:ind w:firstLine="540"/>
        <w:jc w:val="both"/>
      </w:pPr>
      <w:r>
        <w:t>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социально-экономического развития Ленинградской области. Высокие темпы роста спроса на автомобильные перевозки, численности автотранспортных средств и уровня автомобилизации не сопровождаются соответствующими темпами развития дорожной сети.</w:t>
      </w:r>
    </w:p>
    <w:p w:rsidR="00945147" w:rsidRDefault="00945147">
      <w:pPr>
        <w:pStyle w:val="ConsPlusNormal"/>
        <w:spacing w:before="220"/>
        <w:ind w:firstLine="540"/>
        <w:jc w:val="both"/>
      </w:pPr>
      <w:r>
        <w:t>В дорожном хозяйстве Ленинградской области еще не нашли применения механизмы государственно-частного партнерства, позволяющие привлечь частные инвестиции в строительство и реконструкцию автомобильных дорог.</w:t>
      </w:r>
    </w:p>
    <w:p w:rsidR="00945147" w:rsidRDefault="00945147">
      <w:pPr>
        <w:pStyle w:val="ConsPlusNormal"/>
        <w:spacing w:before="220"/>
        <w:ind w:firstLine="540"/>
        <w:jc w:val="both"/>
      </w:pPr>
      <w:r>
        <w:t xml:space="preserve">Низкие показатели транспортно-эксплуатационного состояния дорожной сети накладывают серьезные ограничения на развитие всех отраслей экономики Ленинградской области, поскольку на транспортные издержки приходится от 10 проц. до 30 проц. себестоимости многих видов товаров и услуг (в промышленности доля автотранспортных издержек составляет около 10-15 </w:t>
      </w:r>
      <w:r>
        <w:lastRenderedPageBreak/>
        <w:t>проц., в строительстве - до 20 проц., в сельском хозяйстве и торговле - до 30 проц.).</w:t>
      </w:r>
    </w:p>
    <w:p w:rsidR="00945147" w:rsidRDefault="00945147">
      <w:pPr>
        <w:pStyle w:val="ConsPlusNormal"/>
        <w:spacing w:before="220"/>
        <w:ind w:firstLine="540"/>
        <w:jc w:val="both"/>
      </w:pPr>
      <w:r>
        <w:t>Недостаток автомобильных дорог в сельской местности сдерживает рост сельскохозяйственного производства, снижает доступность для сельского населения образовательных, медицинских, культурных и торгово-бытовых услуг, не позволяет ликвидировать отставание сельских поселений от городских по уровню и условиям жизнедеятельности.</w:t>
      </w:r>
    </w:p>
    <w:p w:rsidR="00945147" w:rsidRDefault="00945147">
      <w:pPr>
        <w:pStyle w:val="ConsPlusNormal"/>
        <w:spacing w:before="220"/>
        <w:ind w:firstLine="540"/>
        <w:jc w:val="both"/>
      </w:pPr>
      <w:r>
        <w:t>Отсутствие или низкое качество дорожной сети приводит к сворачиванию сельскохозяйственного производства, оттоку населения из сельской местности. Затраты на перевозки по грунтовым дорогам увеличиваются в 3-4 раза по сравнению с перевозками по дорогам с усовершенствованным покрытием.</w:t>
      </w:r>
    </w:p>
    <w:p w:rsidR="00945147" w:rsidRDefault="00945147">
      <w:pPr>
        <w:pStyle w:val="ConsPlusNormal"/>
        <w:spacing w:before="220"/>
        <w:ind w:firstLine="540"/>
        <w:jc w:val="both"/>
      </w:pPr>
      <w:r>
        <w:t>Общие потери экономики из-за отставания в развитии дорожной сети и низкого транспортно-эксплуатационного состояния автомобильных дорог регионального и межмуниципального значения составляют около 8 проц. ВРП Ленинградской области.</w:t>
      </w:r>
    </w:p>
    <w:p w:rsidR="00945147" w:rsidRDefault="00945147">
      <w:pPr>
        <w:pStyle w:val="ConsPlusNormal"/>
        <w:spacing w:before="220"/>
        <w:ind w:firstLine="540"/>
        <w:jc w:val="both"/>
      </w:pPr>
      <w:r>
        <w:t>На перспективу в структуре грузооборота морских портов Ленинградской области значительно возрастет объем генеральных грузов, что повлечет за собой увеличение объемов перевозок портовых грузов на автотранспорте. Наиболее существенную роль автотранспорт играет в перевозках лесных, контейнерных, накатных и рефрижераторных грузов. Увеличение объемов перевозки портовых грузов на автотранспорте приведет к существенному росту интенсивности движения на автодорожных подходах к портам и дорожной сети, обеспечивающей выход на федеральные автодороги.</w:t>
      </w:r>
    </w:p>
    <w:p w:rsidR="00945147" w:rsidRDefault="00945147">
      <w:pPr>
        <w:pStyle w:val="ConsPlusNormal"/>
        <w:ind w:firstLine="540"/>
        <w:jc w:val="both"/>
      </w:pPr>
    </w:p>
    <w:p w:rsidR="00945147" w:rsidRDefault="00945147">
      <w:pPr>
        <w:pStyle w:val="ConsPlusTitle"/>
        <w:jc w:val="center"/>
        <w:outlineLvl w:val="1"/>
      </w:pPr>
      <w:r>
        <w:t>II. Приоритеты и цели государственной политики</w:t>
      </w:r>
    </w:p>
    <w:p w:rsidR="00945147" w:rsidRDefault="00945147">
      <w:pPr>
        <w:pStyle w:val="ConsPlusTitle"/>
        <w:jc w:val="center"/>
      </w:pPr>
      <w:r>
        <w:t>в сфере развития транспортной системы</w:t>
      </w:r>
    </w:p>
    <w:p w:rsidR="00945147" w:rsidRDefault="00945147">
      <w:pPr>
        <w:pStyle w:val="ConsPlusNormal"/>
        <w:ind w:firstLine="540"/>
        <w:jc w:val="both"/>
      </w:pPr>
    </w:p>
    <w:p w:rsidR="00945147" w:rsidRDefault="00945147">
      <w:pPr>
        <w:pStyle w:val="ConsPlusNormal"/>
        <w:ind w:firstLine="540"/>
        <w:jc w:val="both"/>
      </w:pPr>
      <w:r>
        <w:t xml:space="preserve">Цели и задачи долгосрочного развития транспортной инфраструктуры Российской Федерации определены Транспортной </w:t>
      </w:r>
      <w:hyperlink r:id="rId43" w:history="1">
        <w:r>
          <w:rPr>
            <w:color w:val="0000FF"/>
          </w:rPr>
          <w:t>стратегией</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года N 3363-р (далее - Транспортная стратегия).</w:t>
      </w:r>
    </w:p>
    <w:p w:rsidR="00945147" w:rsidRDefault="00945147">
      <w:pPr>
        <w:pStyle w:val="ConsPlusNormal"/>
        <w:spacing w:before="220"/>
        <w:ind w:firstLine="540"/>
        <w:jc w:val="both"/>
      </w:pPr>
      <w:r>
        <w:t>В соответствии с Транспортной стратегией стратегической целью развития транспортной системы является удовлетворение спроса экономики и общества на конкурентоспособные и качественные транспортные услуги.</w:t>
      </w:r>
    </w:p>
    <w:p w:rsidR="00945147" w:rsidRDefault="00945147">
      <w:pPr>
        <w:pStyle w:val="ConsPlusNormal"/>
        <w:spacing w:before="220"/>
        <w:ind w:firstLine="540"/>
        <w:jc w:val="both"/>
      </w:pPr>
      <w:r>
        <w:t>Важнейшим стратегическим направлением развития транспортной системы является сбалансированное опережающее развитие инфраструктуры транспорта.</w:t>
      </w:r>
    </w:p>
    <w:p w:rsidR="00945147" w:rsidRDefault="00945147">
      <w:pPr>
        <w:pStyle w:val="ConsPlusNormal"/>
        <w:spacing w:before="220"/>
        <w:ind w:firstLine="540"/>
        <w:jc w:val="both"/>
      </w:pPr>
      <w:r>
        <w:t>Одним из приоритетов государственной политики в области транспорта является обеспечение устойчивости и предсказуемости транспортной системы.</w:t>
      </w:r>
    </w:p>
    <w:p w:rsidR="00945147" w:rsidRDefault="00945147">
      <w:pPr>
        <w:pStyle w:val="ConsPlusNormal"/>
        <w:spacing w:before="220"/>
        <w:ind w:firstLine="540"/>
        <w:jc w:val="both"/>
      </w:pPr>
      <w:r>
        <w:t>К целям развития транспортной системы России относятся:</w:t>
      </w:r>
    </w:p>
    <w:p w:rsidR="00945147" w:rsidRDefault="00945147">
      <w:pPr>
        <w:pStyle w:val="ConsPlusNormal"/>
        <w:spacing w:before="220"/>
        <w:ind w:firstLine="540"/>
        <w:jc w:val="both"/>
      </w:pPr>
      <w:r>
        <w:t>1) формирование единого транспортного пространства России на базе сбалансированного развития эффективной транспортной инфраструктуры;</w:t>
      </w:r>
    </w:p>
    <w:p w:rsidR="00945147" w:rsidRDefault="00945147">
      <w:pPr>
        <w:pStyle w:val="ConsPlusNormal"/>
        <w:spacing w:before="220"/>
        <w:ind w:firstLine="540"/>
        <w:jc w:val="both"/>
      </w:pPr>
      <w:r>
        <w:t>2) обеспечение доступности и качества транспортных услуг для населения в соответствии с социальными стандартами;</w:t>
      </w:r>
    </w:p>
    <w:p w:rsidR="00945147" w:rsidRDefault="00945147">
      <w:pPr>
        <w:pStyle w:val="ConsPlusNormal"/>
        <w:spacing w:before="220"/>
        <w:ind w:firstLine="540"/>
        <w:jc w:val="both"/>
      </w:pPr>
      <w:r>
        <w:t>3) повышение уровня безопасности транспортной системы.</w:t>
      </w:r>
    </w:p>
    <w:p w:rsidR="00945147" w:rsidRDefault="00945147">
      <w:pPr>
        <w:pStyle w:val="ConsPlusNormal"/>
        <w:spacing w:before="220"/>
        <w:ind w:firstLine="540"/>
        <w:jc w:val="both"/>
      </w:pPr>
      <w:r>
        <w:t xml:space="preserve">Стратегические цели развития транспортной системы России согласуются с целями государственной </w:t>
      </w:r>
      <w:hyperlink r:id="rId44" w:history="1">
        <w:r>
          <w:rPr>
            <w:color w:val="0000FF"/>
          </w:rPr>
          <w:t>программы</w:t>
        </w:r>
      </w:hyperlink>
      <w:r>
        <w:t xml:space="preserve"> Российской Федерации "Развитие транспортной системы", утвержденной постановлением Правительства Российской Федерации от 20 декабря 2017 года N </w:t>
      </w:r>
      <w:r>
        <w:lastRenderedPageBreak/>
        <w:t>1596:</w:t>
      </w:r>
    </w:p>
    <w:p w:rsidR="00945147" w:rsidRDefault="00945147">
      <w:pPr>
        <w:pStyle w:val="ConsPlusNormal"/>
        <w:spacing w:before="220"/>
        <w:ind w:firstLine="540"/>
        <w:jc w:val="both"/>
      </w:pPr>
      <w:r>
        <w:t>повышение доступности качественных транспортных услуг для обеспечения транспортной подвижности населения;</w:t>
      </w:r>
    </w:p>
    <w:p w:rsidR="00945147" w:rsidRDefault="00945147">
      <w:pPr>
        <w:pStyle w:val="ConsPlusNormal"/>
        <w:spacing w:before="220"/>
        <w:ind w:firstLine="540"/>
        <w:jc w:val="both"/>
      </w:pPr>
      <w:r>
        <w:t>повышение комплексной безопасности и устойчивости транспортной системы с целью сокращения числа происшествий на транспорте;</w:t>
      </w:r>
    </w:p>
    <w:p w:rsidR="00945147" w:rsidRDefault="00945147">
      <w:pPr>
        <w:pStyle w:val="ConsPlusNormal"/>
        <w:spacing w:before="220"/>
        <w:ind w:firstLine="540"/>
        <w:jc w:val="both"/>
      </w:pPr>
      <w:r>
        <w:t>снижение доли протяженности дорожной сети городских агломераций, работающих в режиме перегрузки в час пик.</w:t>
      </w:r>
    </w:p>
    <w:p w:rsidR="00945147" w:rsidRDefault="00945147">
      <w:pPr>
        <w:pStyle w:val="ConsPlusNormal"/>
        <w:spacing w:before="220"/>
        <w:ind w:firstLine="540"/>
        <w:jc w:val="both"/>
      </w:pPr>
      <w:r>
        <w:t xml:space="preserve">Реализация государственной программы направлена на достижение целей и задач стратегического развития Российской Федерации, установленных указами Президента Российской Федерации от 7 мая 2018 года </w:t>
      </w:r>
      <w:hyperlink r:id="rId45"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46" w:history="1">
        <w:r>
          <w:rPr>
            <w:color w:val="0000FF"/>
          </w:rPr>
          <w:t>N 474</w:t>
        </w:r>
      </w:hyperlink>
      <w:r>
        <w:t xml:space="preserve"> "О национальных целях развития Российской Федерации на период до 2030 года".</w:t>
      </w:r>
    </w:p>
    <w:p w:rsidR="00945147" w:rsidRDefault="003F1372">
      <w:pPr>
        <w:pStyle w:val="ConsPlusNormal"/>
        <w:spacing w:before="220"/>
        <w:ind w:firstLine="540"/>
        <w:jc w:val="both"/>
      </w:pPr>
      <w:hyperlink r:id="rId47" w:history="1">
        <w:r w:rsidR="00945147">
          <w:rPr>
            <w:color w:val="0000FF"/>
          </w:rPr>
          <w:t>Стратегией</w:t>
        </w:r>
      </w:hyperlink>
      <w:r w:rsidR="00945147">
        <w:t xml:space="preserve"> социально-экономического развития Ленинградской области до 2030 года, утвержденной областным законом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обозначен ключевой приоритет Ленинградской области в сфере транспорта и организации транспортного обслуживания - комплексное развитие инфраструктуры пассажирского транспорта и повышение качества оказания транспортных услуг населению.</w:t>
      </w:r>
    </w:p>
    <w:p w:rsidR="00945147" w:rsidRDefault="00945147">
      <w:pPr>
        <w:pStyle w:val="ConsPlusNormal"/>
        <w:spacing w:before="220"/>
        <w:ind w:firstLine="540"/>
        <w:jc w:val="both"/>
      </w:pPr>
      <w:r>
        <w:t xml:space="preserve">В соответствии с </w:t>
      </w:r>
      <w:hyperlink r:id="rId48" w:history="1">
        <w:r>
          <w:rPr>
            <w:color w:val="0000FF"/>
          </w:rPr>
          <w:t>Планом</w:t>
        </w:r>
      </w:hyperlink>
      <w:r>
        <w:t xml:space="preserve"> мероприятий по реализации Стратегии социально-экономического развития Ленинградской области до 2030 года, утвержденным постановлением Правительства Ленинградской области от 27 сентября 2017 года N 388, стратегической целью по проектной инициативе "Современный транспортный комплекс" является повышение качества транспортного обслуживания населения Ленинградской области, которое будет осуществляться путем достижения трех основных стратегических целей:</w:t>
      </w:r>
    </w:p>
    <w:p w:rsidR="00945147" w:rsidRDefault="00945147">
      <w:pPr>
        <w:pStyle w:val="ConsPlusNormal"/>
        <w:spacing w:before="220"/>
        <w:ind w:firstLine="540"/>
        <w:jc w:val="both"/>
      </w:pPr>
      <w:r>
        <w:t>развитие пассажирского транспорта;</w:t>
      </w:r>
    </w:p>
    <w:p w:rsidR="00945147" w:rsidRDefault="00945147">
      <w:pPr>
        <w:pStyle w:val="ConsPlusNormal"/>
        <w:spacing w:before="220"/>
        <w:ind w:firstLine="540"/>
        <w:jc w:val="both"/>
      </w:pPr>
      <w:r>
        <w:t>развитие инфраструктуры общественного транспорта;</w:t>
      </w:r>
    </w:p>
    <w:p w:rsidR="00945147" w:rsidRDefault="00945147">
      <w:pPr>
        <w:pStyle w:val="ConsPlusNormal"/>
        <w:spacing w:before="220"/>
        <w:ind w:firstLine="540"/>
        <w:jc w:val="both"/>
      </w:pPr>
      <w:r>
        <w:t>повышение безопасности дорожного движения и внедрение альтернативных видов топлива.</w:t>
      </w:r>
    </w:p>
    <w:p w:rsidR="00945147" w:rsidRDefault="00945147">
      <w:pPr>
        <w:pStyle w:val="ConsPlusNormal"/>
        <w:spacing w:before="220"/>
        <w:ind w:firstLine="540"/>
        <w:jc w:val="both"/>
      </w:pPr>
      <w:r>
        <w:t>В соответствии с приоритетами и целями документов стратегического планирования Российской Федерации и Ленинградской области государственная программа будет решать задачи, направленные на совершенствование и развитие сети автомобильных дорог для реализации потенциала социально-экономического развития муниципальных образований, освоения новых территорий, обеспечения автодорожных подходов к зонам приоритетного развития, сохранения существующей дорожной сети Ленинградской области, повышения ее транспортно-эксплуатационного состояния за счет проведения комплекса работ по содержанию и ремонту автомобильных дорог.</w:t>
      </w:r>
    </w:p>
    <w:p w:rsidR="00945147" w:rsidRDefault="00945147">
      <w:pPr>
        <w:pStyle w:val="ConsPlusNormal"/>
        <w:ind w:firstLine="540"/>
        <w:jc w:val="both"/>
      </w:pPr>
    </w:p>
    <w:p w:rsidR="00945147" w:rsidRDefault="00945147">
      <w:pPr>
        <w:pStyle w:val="ConsPlusTitle"/>
        <w:jc w:val="center"/>
        <w:outlineLvl w:val="1"/>
      </w:pPr>
      <w:r>
        <w:t>III. Информация о проектах и комплексах процессных</w:t>
      </w:r>
    </w:p>
    <w:p w:rsidR="00945147" w:rsidRDefault="00945147">
      <w:pPr>
        <w:pStyle w:val="ConsPlusTitle"/>
        <w:jc w:val="center"/>
      </w:pPr>
      <w:r>
        <w:t>мероприятий государственной программы Ленинградской области</w:t>
      </w:r>
    </w:p>
    <w:p w:rsidR="00945147" w:rsidRDefault="00945147">
      <w:pPr>
        <w:pStyle w:val="ConsPlusTitle"/>
        <w:jc w:val="center"/>
      </w:pPr>
      <w:r>
        <w:t>"Развитие транспортной системы Ленинградской области"</w:t>
      </w:r>
    </w:p>
    <w:p w:rsidR="00945147" w:rsidRDefault="00945147">
      <w:pPr>
        <w:pStyle w:val="ConsPlusNormal"/>
        <w:ind w:firstLine="540"/>
        <w:jc w:val="both"/>
      </w:pPr>
    </w:p>
    <w:p w:rsidR="00945147" w:rsidRDefault="00945147">
      <w:pPr>
        <w:pStyle w:val="ConsPlusTitle"/>
        <w:jc w:val="center"/>
        <w:outlineLvl w:val="2"/>
      </w:pPr>
      <w:r>
        <w:t>1. Федеральный (региональный) проект</w:t>
      </w:r>
    </w:p>
    <w:p w:rsidR="00945147" w:rsidRDefault="00945147">
      <w:pPr>
        <w:pStyle w:val="ConsPlusTitle"/>
        <w:jc w:val="center"/>
      </w:pPr>
      <w:r>
        <w:t>"Региональная и местная дорожная сеть"</w:t>
      </w:r>
    </w:p>
    <w:p w:rsidR="00945147" w:rsidRDefault="00945147">
      <w:pPr>
        <w:pStyle w:val="ConsPlusNormal"/>
        <w:ind w:firstLine="540"/>
        <w:jc w:val="both"/>
      </w:pPr>
    </w:p>
    <w:p w:rsidR="00945147" w:rsidRDefault="00945147">
      <w:pPr>
        <w:pStyle w:val="ConsPlusNormal"/>
        <w:ind w:firstLine="540"/>
        <w:jc w:val="both"/>
      </w:pPr>
      <w:r>
        <w:t xml:space="preserve">1.1. Строительство автомобильных дорог общего пользования регионального и </w:t>
      </w:r>
      <w:r>
        <w:lastRenderedPageBreak/>
        <w:t>межмуниципального значения.</w:t>
      </w:r>
    </w:p>
    <w:p w:rsidR="00945147" w:rsidRDefault="00945147">
      <w:pPr>
        <w:pStyle w:val="ConsPlusNormal"/>
        <w:spacing w:before="220"/>
        <w:ind w:firstLine="540"/>
        <w:jc w:val="both"/>
      </w:pPr>
      <w:r>
        <w:t>В рамках структурного элемента программы будут осуществляться:</w:t>
      </w:r>
    </w:p>
    <w:p w:rsidR="00945147" w:rsidRDefault="00945147">
      <w:pPr>
        <w:pStyle w:val="ConsPlusNormal"/>
        <w:spacing w:before="220"/>
        <w:ind w:firstLine="540"/>
        <w:jc w:val="both"/>
      </w:pPr>
      <w:r>
        <w:t>строительство автомобильных дорог, мостовых переходов, путепроводов, транспортных развязок, автодорожных обходов населенных пунктов, формирование новых автомобильных маршрутов;</w:t>
      </w:r>
    </w:p>
    <w:p w:rsidR="00945147" w:rsidRDefault="00945147">
      <w:pPr>
        <w:pStyle w:val="ConsPlusNormal"/>
        <w:spacing w:before="220"/>
        <w:ind w:firstLine="540"/>
        <w:jc w:val="both"/>
      </w:pPr>
      <w:r>
        <w:t>осуществление авторского и технического надзора за объектами строительства и реконструкции.</w:t>
      </w:r>
    </w:p>
    <w:p w:rsidR="00945147" w:rsidRDefault="00945147">
      <w:pPr>
        <w:pStyle w:val="ConsPlusNormal"/>
        <w:spacing w:before="220"/>
        <w:ind w:firstLine="540"/>
        <w:jc w:val="both"/>
      </w:pPr>
      <w:r>
        <w:t>Реализацию мероприятий планируется осуществлять за счет средств областного бюджета Ленинградской области с возможным привлечением средств федерального бюджета, средств бюджетного кредита.</w:t>
      </w:r>
    </w:p>
    <w:p w:rsidR="00945147" w:rsidRDefault="00945147">
      <w:pPr>
        <w:pStyle w:val="ConsPlusNormal"/>
        <w:spacing w:before="220"/>
        <w:ind w:firstLine="540"/>
        <w:jc w:val="both"/>
      </w:pPr>
      <w:r>
        <w:t>Распределение средств на федеральный (региональный) проект "Региональная и местная дорожная сеть" осуществляется в соответствии с постановлением Правительства Ленинградской области, утверждающим Перечень объектов государственной программы Ленинградской области "Развитие транспортной системы Ленинградской области".</w:t>
      </w:r>
    </w:p>
    <w:p w:rsidR="00945147" w:rsidRDefault="00945147">
      <w:pPr>
        <w:pStyle w:val="ConsPlusNormal"/>
        <w:spacing w:before="220"/>
        <w:ind w:firstLine="540"/>
        <w:jc w:val="both"/>
      </w:pPr>
      <w:r>
        <w:t>Распределение средств на мероприятия по строительно-монтажным работам, авторскому и техническому надзору за объектами строительства и реконструкции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1.2. Развитие инфраструктуры дорожного хозяйства.</w:t>
      </w:r>
    </w:p>
    <w:p w:rsidR="00945147" w:rsidRDefault="00945147">
      <w:pPr>
        <w:pStyle w:val="ConsPlusNormal"/>
        <w:spacing w:before="220"/>
        <w:ind w:firstLine="540"/>
        <w:jc w:val="both"/>
      </w:pPr>
      <w:r>
        <w:t>В рамках структурного элемента программы будет осуществляться строительство и реконструкция автомобильных дорог, мостовых переходов, путепроводов, транспортных развязок, автодорожных обходов населенных пунктов, формирование новых автомобильных маршрутов с привлечением средств федерального бюджета.</w:t>
      </w:r>
    </w:p>
    <w:p w:rsidR="00945147" w:rsidRDefault="00945147">
      <w:pPr>
        <w:pStyle w:val="ConsPlusNormal"/>
        <w:spacing w:before="220"/>
        <w:ind w:firstLine="540"/>
        <w:jc w:val="both"/>
      </w:pPr>
      <w:r>
        <w:t>Распределение средств на федеральный (региональный) проект "Региональная и местная дорожная сеть" осуществляется в соответствии с постановлением Правительства Ленинградской области, утверждающим Перечень объектов государственной программы Ленинградской области "Развитие транспортной системы Ленинградской области".</w:t>
      </w:r>
    </w:p>
    <w:p w:rsidR="00945147" w:rsidRDefault="00945147">
      <w:pPr>
        <w:pStyle w:val="ConsPlusNormal"/>
        <w:spacing w:before="220"/>
        <w:ind w:firstLine="540"/>
        <w:jc w:val="both"/>
      </w:pPr>
      <w:r>
        <w:t>Распределение средств на мероприятия по строительно-монтажным, проектно-изыскательским работам будущих лет и отводу земель, а также по авторскому и техническому надзору за объектами строительства и реконструкции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1.3. Капитальный ремонт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 xml:space="preserve">В рамках структурного элемента программы будет осуществляться капитальный ремонт автомобильных дорог общего пользования регионального и межмуниципального значения в целях достижения значений целевых показателей, определенных в указах Президента Российской Федерации от 7 мая 2018 года </w:t>
      </w:r>
      <w:hyperlink r:id="rId49"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50" w:history="1">
        <w:r>
          <w:rPr>
            <w:color w:val="0000FF"/>
          </w:rPr>
          <w:t>N 474</w:t>
        </w:r>
      </w:hyperlink>
      <w:r>
        <w:t xml:space="preserve"> "О национальных целях развития Российской Федерации на период до 2030 года".</w:t>
      </w:r>
    </w:p>
    <w:p w:rsidR="00945147" w:rsidRDefault="00945147">
      <w:pPr>
        <w:pStyle w:val="ConsPlusNormal"/>
        <w:spacing w:before="220"/>
        <w:ind w:firstLine="540"/>
        <w:jc w:val="both"/>
      </w:pPr>
      <w:r>
        <w:lastRenderedPageBreak/>
        <w:t>Распределение средств на мероприятия по капитальному ремонту автомобильных дорог общего пользования регионального и межмуниципального значения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 а также федеральным (региональным) проектом "Региональная и местная дорожная сеть".</w:t>
      </w:r>
    </w:p>
    <w:p w:rsidR="00945147" w:rsidRDefault="00945147">
      <w:pPr>
        <w:pStyle w:val="ConsPlusNormal"/>
        <w:spacing w:before="220"/>
        <w:ind w:firstLine="540"/>
        <w:jc w:val="both"/>
      </w:pPr>
      <w:r>
        <w:t>1.4. Ремонт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 xml:space="preserve">В рамках структурного элемента программы будет осуществляться ремонт автомобильных дорог общего пользования регионального и межмуниципального значения в целях достижения значений целевых показателей, определенных в указах Президента Российской Федерации от 7 мая 2018 года </w:t>
      </w:r>
      <w:hyperlink r:id="rId51"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52" w:history="1">
        <w:r>
          <w:rPr>
            <w:color w:val="0000FF"/>
          </w:rPr>
          <w:t>N 474</w:t>
        </w:r>
      </w:hyperlink>
      <w:r>
        <w:t xml:space="preserve"> "О национальных целях развития Российской Федерации на период до 2030 года".</w:t>
      </w:r>
    </w:p>
    <w:p w:rsidR="00945147" w:rsidRDefault="00945147">
      <w:pPr>
        <w:pStyle w:val="ConsPlusNormal"/>
        <w:spacing w:before="220"/>
        <w:ind w:firstLine="540"/>
        <w:jc w:val="both"/>
      </w:pPr>
      <w:r>
        <w:t>Распределение средств на мероприятия по ремонту автомобильных дорог общего пользования регионального и межмуниципального значения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 а также федеральным (региональным) проектом "Региональная и местная дорожная сеть".</w:t>
      </w:r>
    </w:p>
    <w:p w:rsidR="00945147" w:rsidRDefault="00945147">
      <w:pPr>
        <w:pStyle w:val="ConsPlusNormal"/>
        <w:spacing w:before="220"/>
        <w:ind w:firstLine="540"/>
        <w:jc w:val="both"/>
      </w:pPr>
      <w:r>
        <w:t>1.5. Финансовое обеспечение дорожной деятельности в рамках реализации национального проекта "Безопасные качественные дороги".</w:t>
      </w:r>
    </w:p>
    <w:p w:rsidR="00945147" w:rsidRDefault="00945147">
      <w:pPr>
        <w:pStyle w:val="ConsPlusNormal"/>
        <w:spacing w:before="220"/>
        <w:ind w:firstLine="540"/>
        <w:jc w:val="both"/>
      </w:pPr>
      <w:r>
        <w:t>Реализацию проекта планируется осуществлять за счет средств областного бюджета Ленинградской области и средств федерального бюджета.</w:t>
      </w:r>
    </w:p>
    <w:p w:rsidR="00945147" w:rsidRDefault="00945147">
      <w:pPr>
        <w:pStyle w:val="ConsPlusNormal"/>
        <w:spacing w:before="220"/>
        <w:ind w:firstLine="540"/>
        <w:jc w:val="both"/>
      </w:pPr>
      <w:r>
        <w:t xml:space="preserve">В рамках структурного элемента программы будет осуществляться ремонт автомобильных дорог общего пользования регионального, межмуниципального, а также местного значения в целях достижения значений целевых показателей, определенных в указах Президента Российской Федерации от 7 мая 2018 года </w:t>
      </w:r>
      <w:hyperlink r:id="rId53"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54" w:history="1">
        <w:r>
          <w:rPr>
            <w:color w:val="0000FF"/>
          </w:rPr>
          <w:t>N 474</w:t>
        </w:r>
      </w:hyperlink>
      <w:r>
        <w:t xml:space="preserve"> "О национальных целях развития Российской Федерации на период до 2030 года".</w:t>
      </w:r>
    </w:p>
    <w:p w:rsidR="00945147" w:rsidRDefault="00945147">
      <w:pPr>
        <w:pStyle w:val="ConsPlusNormal"/>
        <w:spacing w:before="220"/>
        <w:ind w:firstLine="540"/>
        <w:jc w:val="both"/>
      </w:pPr>
      <w:r>
        <w:t>Распределение средств на мероприятия по ремонту автомобильных дорог общего пользования регионального и межмуниципального значения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 а также федеральным (региональным) проектом "Региональная и местная дорожная сеть".</w:t>
      </w:r>
    </w:p>
    <w:p w:rsidR="00945147" w:rsidRDefault="00945147">
      <w:pPr>
        <w:pStyle w:val="ConsPlusNormal"/>
        <w:spacing w:before="220"/>
        <w:ind w:firstLine="540"/>
        <w:jc w:val="both"/>
      </w:pPr>
      <w:r>
        <w:t>Распределение средств, направляемых на ремонт автомобильных дорог общего пользования местного значения, осуществляется в соответствии с постановлением Правительства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 xml:space="preserve">Реализацию мероприятия планируется осуществлять путем предоставления иных </w:t>
      </w:r>
      <w:r>
        <w:lastRenderedPageBreak/>
        <w:t>межбюджетных трансфертов из областного бюджета Ленинградской области бюджетам муниципальных образований Ленинградской области на финансовое обеспечение дорожной деятельности в рамках реализации национального проекта "Безопасные качественные дороги".</w:t>
      </w:r>
    </w:p>
    <w:p w:rsidR="00945147" w:rsidRDefault="00945147">
      <w:pPr>
        <w:pStyle w:val="ConsPlusNormal"/>
        <w:spacing w:before="220"/>
        <w:ind w:firstLine="540"/>
        <w:jc w:val="both"/>
      </w:pPr>
      <w:r>
        <w:t>Правила предоставления и методика распределения иных межбюджетных трансфертов из областного бюджета Ленинградской области бюджетам муниципальных образований Ленинградской области на финансовое обеспечение дорожной деятельности в рамках реализации национального проекта "Безопасные качественные дороги" устанавливаются постановлением Правительства Ленинградской области.</w:t>
      </w:r>
    </w:p>
    <w:p w:rsidR="00945147" w:rsidRDefault="00945147">
      <w:pPr>
        <w:pStyle w:val="ConsPlusNormal"/>
        <w:spacing w:before="220"/>
        <w:ind w:firstLine="540"/>
        <w:jc w:val="both"/>
      </w:pPr>
      <w:r>
        <w:t>1.6.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p w:rsidR="00945147" w:rsidRDefault="00945147">
      <w:pPr>
        <w:pStyle w:val="ConsPlusNormal"/>
        <w:spacing w:before="220"/>
        <w:ind w:firstLine="540"/>
        <w:jc w:val="both"/>
      </w:pPr>
      <w:r>
        <w:t xml:space="preserve">В рамках структурного элемента программы будет осуществляться ремонт автомобильных дорог и искусственных дорожных сооружений на них в целях достижения значений целевых показателей, определенных в указах Президента Российской Федерации от 7 мая 2018 года </w:t>
      </w:r>
      <w:hyperlink r:id="rId55"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56" w:history="1">
        <w:r>
          <w:rPr>
            <w:color w:val="0000FF"/>
          </w:rPr>
          <w:t>N 474</w:t>
        </w:r>
      </w:hyperlink>
      <w:r>
        <w:t xml:space="preserve"> "О национальных целях развития Российской Федерации на период до 2030 года".</w:t>
      </w:r>
    </w:p>
    <w:p w:rsidR="00945147" w:rsidRDefault="00945147">
      <w:pPr>
        <w:pStyle w:val="ConsPlusNormal"/>
        <w:spacing w:before="220"/>
        <w:ind w:firstLine="540"/>
        <w:jc w:val="both"/>
      </w:pPr>
      <w:r>
        <w:t>Распределение средств на мероприятие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 а также федеральным (региональным) проектом "Региональная и местная дорожная сеть".</w:t>
      </w:r>
    </w:p>
    <w:p w:rsidR="00945147" w:rsidRDefault="00945147">
      <w:pPr>
        <w:pStyle w:val="ConsPlusNormal"/>
        <w:spacing w:before="220"/>
        <w:ind w:firstLine="540"/>
        <w:jc w:val="both"/>
      </w:pPr>
      <w:r>
        <w:t xml:space="preserve">В реализации проекта будут принимать участие государственное казенное учреждение Ленинградской области "Управление автомобильных дорог Ленинградской области" (далее - ГКУ "Ленавтодор"), администрации муниципальных образований Ленинградской области, а также организации и физические лица, определяемые в порядке, установленном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ind w:firstLine="540"/>
        <w:jc w:val="both"/>
      </w:pPr>
    </w:p>
    <w:p w:rsidR="00945147" w:rsidRDefault="00945147">
      <w:pPr>
        <w:pStyle w:val="ConsPlusTitle"/>
        <w:jc w:val="center"/>
        <w:outlineLvl w:val="2"/>
      </w:pPr>
      <w:r>
        <w:t>2. Мероприятия, направленные на достижение цели</w:t>
      </w:r>
    </w:p>
    <w:p w:rsidR="00945147" w:rsidRDefault="00945147">
      <w:pPr>
        <w:pStyle w:val="ConsPlusTitle"/>
        <w:jc w:val="center"/>
      </w:pPr>
      <w:r>
        <w:t>федерального проекта "Региональная и местная дорожная сеть"</w:t>
      </w:r>
    </w:p>
    <w:p w:rsidR="00945147" w:rsidRDefault="00945147">
      <w:pPr>
        <w:pStyle w:val="ConsPlusNormal"/>
        <w:ind w:firstLine="540"/>
        <w:jc w:val="both"/>
      </w:pPr>
    </w:p>
    <w:p w:rsidR="00945147" w:rsidRDefault="00945147">
      <w:pPr>
        <w:pStyle w:val="ConsPlusNormal"/>
        <w:ind w:firstLine="540"/>
        <w:jc w:val="both"/>
      </w:pPr>
      <w:r>
        <w:t>2.1. Строительство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В рамках указанного мероприятия, направленного на достижение цели федерального проекта "Региональная и местная дорожная сеть", будут осуществляться:</w:t>
      </w:r>
    </w:p>
    <w:p w:rsidR="00945147" w:rsidRDefault="00945147">
      <w:pPr>
        <w:pStyle w:val="ConsPlusNormal"/>
        <w:spacing w:before="220"/>
        <w:ind w:firstLine="540"/>
        <w:jc w:val="both"/>
      </w:pPr>
      <w:r>
        <w:t>строительство автомобильных дорог и формирование новых автомобильных маршрутов;</w:t>
      </w:r>
    </w:p>
    <w:p w:rsidR="00945147" w:rsidRDefault="00945147">
      <w:pPr>
        <w:pStyle w:val="ConsPlusNormal"/>
        <w:spacing w:before="220"/>
        <w:ind w:firstLine="540"/>
        <w:jc w:val="both"/>
      </w:pPr>
      <w:r>
        <w:t>строительство мостовых переходов;</w:t>
      </w:r>
    </w:p>
    <w:p w:rsidR="00945147" w:rsidRDefault="00945147">
      <w:pPr>
        <w:pStyle w:val="ConsPlusNormal"/>
        <w:spacing w:before="220"/>
        <w:ind w:firstLine="540"/>
        <w:jc w:val="both"/>
      </w:pPr>
      <w:r>
        <w:t>строительство путепроводов и транспортных развязок, автодорожных обходов населенных пунктов;</w:t>
      </w:r>
    </w:p>
    <w:p w:rsidR="00945147" w:rsidRDefault="00945147">
      <w:pPr>
        <w:pStyle w:val="ConsPlusNormal"/>
        <w:spacing w:before="220"/>
        <w:ind w:firstLine="540"/>
        <w:jc w:val="both"/>
      </w:pPr>
      <w:r>
        <w:t>выполнение проектно-изыскательских работ будущих лет и отвод земель, осуществление авторского и технического надзора за объектами строительства.</w:t>
      </w:r>
    </w:p>
    <w:p w:rsidR="00945147" w:rsidRDefault="00945147">
      <w:pPr>
        <w:pStyle w:val="ConsPlusNormal"/>
        <w:spacing w:before="220"/>
        <w:ind w:firstLine="540"/>
        <w:jc w:val="both"/>
      </w:pPr>
      <w:r>
        <w:t xml:space="preserve">Реализацию мероприятий планируется осуществлять за счет средств областного бюджета </w:t>
      </w:r>
      <w:r>
        <w:lastRenderedPageBreak/>
        <w:t>Ленинградской области с возможным привлечением средств федерального бюджета, средств бюджетного кредита, а также средств частных инвесторов.</w:t>
      </w:r>
    </w:p>
    <w:p w:rsidR="00945147" w:rsidRDefault="00945147">
      <w:pPr>
        <w:pStyle w:val="ConsPlusNormal"/>
        <w:spacing w:before="220"/>
        <w:ind w:firstLine="540"/>
        <w:jc w:val="both"/>
      </w:pPr>
      <w:r>
        <w:t>Распределение средств на мероприятия по строительству автомобильных дорог общего пользования регионального и межмуниципального значения осуществляется в соответствии с постановлением Правительства Ленинградской области, утверждающим Перечень объектов государственной программы Ленинградской области "Развитие транспортной системы Ленинградской области".</w:t>
      </w:r>
    </w:p>
    <w:p w:rsidR="00945147" w:rsidRDefault="00945147">
      <w:pPr>
        <w:pStyle w:val="ConsPlusNormal"/>
        <w:spacing w:before="220"/>
        <w:ind w:firstLine="540"/>
        <w:jc w:val="both"/>
      </w:pPr>
      <w:r>
        <w:t>Распределение средств на мероприятия по строительно-монтажным, проектно-изыскательским работам будущих лет и отводу земель, а также по авторскому и техническому надзору объектов строительства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2.2. Реконструкция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В рамках указанного мероприятия, направленного на достижение цели федерального проекта "Региональная и местная дорожная сеть", будут осуществляться:</w:t>
      </w:r>
    </w:p>
    <w:p w:rsidR="00945147" w:rsidRDefault="00945147">
      <w:pPr>
        <w:pStyle w:val="ConsPlusNormal"/>
        <w:spacing w:before="220"/>
        <w:ind w:firstLine="540"/>
        <w:jc w:val="both"/>
      </w:pPr>
      <w:r>
        <w:t>реконструкция автомобильных дорог и формирование новых автомобильных маршрутов;</w:t>
      </w:r>
    </w:p>
    <w:p w:rsidR="00945147" w:rsidRDefault="00945147">
      <w:pPr>
        <w:pStyle w:val="ConsPlusNormal"/>
        <w:spacing w:before="220"/>
        <w:ind w:firstLine="540"/>
        <w:jc w:val="both"/>
      </w:pPr>
      <w:r>
        <w:t>реконструкция мостовых переходов;</w:t>
      </w:r>
    </w:p>
    <w:p w:rsidR="00945147" w:rsidRDefault="00945147">
      <w:pPr>
        <w:pStyle w:val="ConsPlusNormal"/>
        <w:spacing w:before="220"/>
        <w:ind w:firstLine="540"/>
        <w:jc w:val="both"/>
      </w:pPr>
      <w:r>
        <w:t>выполнение проектно-изыскательских работ будущих лет и отвод земель, осуществление авторского и технического надзора за объектами реконструкции.</w:t>
      </w:r>
    </w:p>
    <w:p w:rsidR="00945147" w:rsidRDefault="00945147">
      <w:pPr>
        <w:pStyle w:val="ConsPlusNormal"/>
        <w:spacing w:before="220"/>
        <w:ind w:firstLine="540"/>
        <w:jc w:val="both"/>
      </w:pPr>
      <w:r>
        <w:t>Реализацию мероприятий планируется осуществлять за счет средств областного бюджета Ленинградской области с возможным привлечением средств федерального бюджета в качестве субсидий, иных межбюджетных трансфертов, средств бюджетного кредита, а также средств частных инвесторов.</w:t>
      </w:r>
    </w:p>
    <w:p w:rsidR="00945147" w:rsidRDefault="00945147">
      <w:pPr>
        <w:pStyle w:val="ConsPlusNormal"/>
        <w:spacing w:before="220"/>
        <w:ind w:firstLine="540"/>
        <w:jc w:val="both"/>
      </w:pPr>
      <w:r>
        <w:t>Распределение средств на мероприятия по реконструкции автомобильных дорог общего пользования регионального и межмуниципального значения осуществляется в соответствии с постановлением Правительства Ленинградской области, утверждающим Перечень объектов государственной программы Ленинградской области "Развитие транспортной системы Ленинградской области".</w:t>
      </w:r>
    </w:p>
    <w:p w:rsidR="00945147" w:rsidRDefault="00945147">
      <w:pPr>
        <w:pStyle w:val="ConsPlusNormal"/>
        <w:spacing w:before="220"/>
        <w:ind w:firstLine="540"/>
        <w:jc w:val="both"/>
      </w:pPr>
      <w:r>
        <w:t>Распределение средств на мероприятия по строительно-монтажным, проектно-изыскательским работам будущих лет и отводу земель, а также по авторскому и техническому надзору объектов реконструкции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2.3. Строительство (реконструкция), включая проектирование, автомобильных дорог общего пользования местного значения.</w:t>
      </w:r>
    </w:p>
    <w:p w:rsidR="00945147" w:rsidRDefault="00945147">
      <w:pPr>
        <w:pStyle w:val="ConsPlusNormal"/>
        <w:spacing w:before="220"/>
        <w:ind w:firstLine="540"/>
        <w:jc w:val="both"/>
      </w:pPr>
      <w:r>
        <w:t xml:space="preserve">В рамках указанного мероприятия, направленного на достижение цели федерального проекта "Региональная и местная дорожная сеть", будут осуществляться проектирование и строительство (реконструкция) автомобильных дорог общего пользования местного значения, пешеходных мостовых переходов через водные преграды, обеспечивающих подходы к </w:t>
      </w:r>
      <w:r>
        <w:lastRenderedPageBreak/>
        <w:t>автомобильным дорогам общего пользования.</w:t>
      </w:r>
    </w:p>
    <w:p w:rsidR="00945147" w:rsidRDefault="00945147">
      <w:pPr>
        <w:pStyle w:val="ConsPlusNormal"/>
        <w:spacing w:before="220"/>
        <w:ind w:firstLine="540"/>
        <w:jc w:val="both"/>
      </w:pPr>
      <w:r>
        <w:t>Реализацию мероприятия планируется осуществлять путем предоставления субсидий на софинансирование расходных обязательств, возникающих при исполнении полномочий органов местного самоуправления по вопросам местного значения в части осуществления дорожной деятельности по проектированию, строительству (реконструкции) объектов транспортной инфраструктуры муниципальных образований.</w:t>
      </w:r>
    </w:p>
    <w:p w:rsidR="00945147" w:rsidRDefault="003F1372">
      <w:pPr>
        <w:pStyle w:val="ConsPlusNormal"/>
        <w:spacing w:before="220"/>
        <w:ind w:firstLine="540"/>
        <w:jc w:val="both"/>
      </w:pPr>
      <w:hyperlink w:anchor="P2291" w:history="1">
        <w:r w:rsidR="00945147">
          <w:rPr>
            <w:color w:val="0000FF"/>
          </w:rPr>
          <w:t>Порядок</w:t>
        </w:r>
      </w:hyperlink>
      <w:r w:rsidR="00945147">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(реконструкцию), включая проектирование, автомобильных дорог общего пользования местного значения приведен в приложении 1 к государственной программе.</w:t>
      </w:r>
    </w:p>
    <w:p w:rsidR="00945147" w:rsidRDefault="00945147">
      <w:pPr>
        <w:pStyle w:val="ConsPlusNormal"/>
        <w:spacing w:before="220"/>
        <w:ind w:firstLine="540"/>
        <w:jc w:val="both"/>
      </w:pPr>
      <w:r>
        <w:t>Распределение средств осуществляется в соответствии с постановлением Правительства Ленинградской области, утверждающим Перечень объектов адресной инвестиционной программы по государственной программе Ленинградской области "Развитие транспортной системы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2.4. Содержание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В рамках указанного мероприятия, направленного на достижение цели федерального проекта "Региональная и местная дорожная сеть", будет осуществляться содержание автомобильных дорог общего пользования регионального и межмуниципального значения (распределение средств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Мероприятия по содержанию выполняются на всей сети автомобильных дорог общего пользования регионального и межмуниципального значения с учетом технического состояния дорожной сети и фактических погодных условий.</w:t>
      </w:r>
    </w:p>
    <w:p w:rsidR="00945147" w:rsidRDefault="00945147">
      <w:pPr>
        <w:pStyle w:val="ConsPlusNormal"/>
        <w:spacing w:before="220"/>
        <w:ind w:firstLine="540"/>
        <w:jc w:val="both"/>
      </w:pPr>
      <w:r>
        <w:t>Реализацию мероприятия планируется осуществлять за счет средств областного бюджета Ленинградской области с возможным привлечением средств федерального бюджета в качестве субсидий и иных межбюджетных трансфертов, а также средств частных инвесторов.</w:t>
      </w:r>
    </w:p>
    <w:p w:rsidR="00945147" w:rsidRDefault="00945147">
      <w:pPr>
        <w:pStyle w:val="ConsPlusNormal"/>
        <w:spacing w:before="220"/>
        <w:ind w:firstLine="540"/>
        <w:jc w:val="both"/>
      </w:pPr>
      <w:r>
        <w:t xml:space="preserve">Планирование объема бюджетных средств на мероприятия по содержанию автомобильных дорог осуществляется в соответствии с </w:t>
      </w:r>
      <w:hyperlink r:id="rId58" w:history="1">
        <w:r>
          <w:rPr>
            <w:color w:val="0000FF"/>
          </w:rPr>
          <w:t>Правилами</w:t>
        </w:r>
      </w:hyperlink>
      <w:r>
        <w:t xml:space="preserve">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утвержденными постановлением Правительства Ленинградской области от 9 ноября 2012 года N 343 "Об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w:t>
      </w:r>
    </w:p>
    <w:p w:rsidR="00945147" w:rsidRDefault="00945147">
      <w:pPr>
        <w:pStyle w:val="ConsPlusNormal"/>
        <w:spacing w:before="220"/>
        <w:ind w:firstLine="540"/>
        <w:jc w:val="both"/>
      </w:pPr>
      <w:r>
        <w:t>2.5. Капитальный ремонт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 xml:space="preserve">В рамках указанного мероприятия, направленного на достижение цели федерального проекта "Региональная и местная дорожная сеть", будет осуществляться капитальный ремонт </w:t>
      </w:r>
      <w:r>
        <w:lastRenderedPageBreak/>
        <w:t>автомобильных дорог общего пользования регионального и межмуниципального значения (распределение средств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Выбор автомобильных дорог общего пользования регионального и межмуниципального значения, на которых осуществляются мероприятия по капитальному ремонту, осуществляется на основании результатов оценки технического состояния автомобильных дорог (</w:t>
      </w:r>
      <w:hyperlink r:id="rId59" w:history="1">
        <w:r>
          <w:rPr>
            <w:color w:val="0000FF"/>
          </w:rPr>
          <w:t>Порядок</w:t>
        </w:r>
      </w:hyperlink>
      <w:r>
        <w:t xml:space="preserve"> проведения оценки технического состояния автомобильных дорог утвержден приказом Министерства транспорта Российской Федерации от 7 августа 2020 года N 288 "О порядке проведения оценки технического состояния автомобильных дорог").</w:t>
      </w:r>
    </w:p>
    <w:p w:rsidR="00945147" w:rsidRDefault="00945147">
      <w:pPr>
        <w:pStyle w:val="ConsPlusNormal"/>
        <w:spacing w:before="220"/>
        <w:ind w:firstLine="540"/>
        <w:jc w:val="both"/>
      </w:pPr>
      <w:r>
        <w:t xml:space="preserve">Диагностика - оценка технического состояния автомобильных дорог проводится в соответствии с </w:t>
      </w:r>
      <w:hyperlink r:id="rId60" w:history="1">
        <w:r>
          <w:rPr>
            <w:color w:val="0000FF"/>
          </w:rPr>
          <w:t>Рекомендациями</w:t>
        </w:r>
      </w:hyperlink>
      <w:r>
        <w:t xml:space="preserve"> по диагностике и оценке технического состояния автомобильных дорог (ОДМ 218.4.039-2018), рекомендованными к применению </w:t>
      </w:r>
      <w:hyperlink r:id="rId61" w:history="1">
        <w:r>
          <w:rPr>
            <w:color w:val="0000FF"/>
          </w:rPr>
          <w:t>распоряжением</w:t>
        </w:r>
      </w:hyperlink>
      <w:r>
        <w:t xml:space="preserve"> Федерального дорожного агентства от 4 июля 2018 года N 2481-р.</w:t>
      </w:r>
    </w:p>
    <w:p w:rsidR="00945147" w:rsidRDefault="00945147">
      <w:pPr>
        <w:pStyle w:val="ConsPlusNormal"/>
        <w:spacing w:before="220"/>
        <w:ind w:firstLine="540"/>
        <w:jc w:val="both"/>
      </w:pPr>
      <w:r>
        <w:t>Реализацию мероприятия планируется осуществлять за счет средств областного бюджета Ленинградской области с возможным привлечением средств федерального бюджета в качестве субсидий и иных межбюджетных трансфертов, а также средств частных инвесторов.</w:t>
      </w:r>
    </w:p>
    <w:p w:rsidR="00945147" w:rsidRDefault="00945147">
      <w:pPr>
        <w:pStyle w:val="ConsPlusNormal"/>
        <w:spacing w:before="220"/>
        <w:ind w:firstLine="540"/>
        <w:jc w:val="both"/>
      </w:pPr>
      <w:r>
        <w:t xml:space="preserve">Планирование объема бюджетных средств на мероприятия по капитальному ремонту автомобильных дорог общего пользования регионального и межмуниципального значения следует осуществлять в соответствии с </w:t>
      </w:r>
      <w:hyperlink r:id="rId62" w:history="1">
        <w:r>
          <w:rPr>
            <w:color w:val="0000FF"/>
          </w:rPr>
          <w:t>Правилами</w:t>
        </w:r>
      </w:hyperlink>
      <w:r>
        <w:t xml:space="preserve"> расчета размера ассигнований из областного бюджета Ленинградской области на капитальный ремонт автомобильных дорог общего пользования регионального значения Ленинградской области, утвержденными постановлением Правительства Ленинградской области от 16 декабря 2013 года N 467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w:t>
      </w:r>
    </w:p>
    <w:p w:rsidR="00945147" w:rsidRDefault="00945147">
      <w:pPr>
        <w:pStyle w:val="ConsPlusNormal"/>
        <w:spacing w:before="220"/>
        <w:ind w:firstLine="540"/>
        <w:jc w:val="both"/>
      </w:pPr>
      <w:r>
        <w:t>2.6. Ремонт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В рамках указанного мероприятия, направленного на достижение цели федерального проекта "Региональная и местная дорожная сеть", будет осуществляться ремонт автомобильных дорог общего пользования регионального и межмуниципального значения (распределение средств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Выбор автомобильных дорог общего пользования регионального и межмуниципального значения, на которых осуществляются мероприятия по ремонту, осуществляется на основании результатов оценки технического состояния автомобильных дорог (</w:t>
      </w:r>
      <w:hyperlink r:id="rId63" w:history="1">
        <w:r>
          <w:rPr>
            <w:color w:val="0000FF"/>
          </w:rPr>
          <w:t>Порядок</w:t>
        </w:r>
      </w:hyperlink>
      <w:r>
        <w:t xml:space="preserve"> проведения оценки технического состояния автомобильных дорог утвержден приказом Министерства транспорта Российской Федерации от 7 августа 2020 года N 288 "О порядке проведения оценки технического состояния автомобильных дорог").</w:t>
      </w:r>
    </w:p>
    <w:p w:rsidR="00945147" w:rsidRDefault="00945147">
      <w:pPr>
        <w:pStyle w:val="ConsPlusNormal"/>
        <w:spacing w:before="220"/>
        <w:ind w:firstLine="540"/>
        <w:jc w:val="both"/>
      </w:pPr>
      <w:r>
        <w:t xml:space="preserve">Диагностика - оценка технического состояния автомобильных дорог проводится в соответствии с </w:t>
      </w:r>
      <w:hyperlink r:id="rId64" w:history="1">
        <w:r>
          <w:rPr>
            <w:color w:val="0000FF"/>
          </w:rPr>
          <w:t>Рекомендациями</w:t>
        </w:r>
      </w:hyperlink>
      <w:r>
        <w:t xml:space="preserve"> по диагностике и оценке технического состояния автомобильных </w:t>
      </w:r>
      <w:r>
        <w:lastRenderedPageBreak/>
        <w:t xml:space="preserve">дорог (ОДМ 218.4.039-2018), рекомендованными к применению </w:t>
      </w:r>
      <w:hyperlink r:id="rId65" w:history="1">
        <w:r>
          <w:rPr>
            <w:color w:val="0000FF"/>
          </w:rPr>
          <w:t>распоряжением</w:t>
        </w:r>
      </w:hyperlink>
      <w:r>
        <w:t xml:space="preserve"> Федерального дорожного агентства от 4 июля 2018 года N 2481-р.</w:t>
      </w:r>
    </w:p>
    <w:p w:rsidR="00945147" w:rsidRDefault="00945147">
      <w:pPr>
        <w:pStyle w:val="ConsPlusNormal"/>
        <w:spacing w:before="220"/>
        <w:ind w:firstLine="540"/>
        <w:jc w:val="both"/>
      </w:pPr>
      <w:r>
        <w:t>Реализацию мероприятия планируется осуществлять за счет средств областного бюджета Ленинградской области с возможным привлечением средств федерального бюджета в качестве субсидий и иных межбюджетных трансфертов, а также средств частных инвесторов.</w:t>
      </w:r>
    </w:p>
    <w:p w:rsidR="00945147" w:rsidRDefault="00945147">
      <w:pPr>
        <w:pStyle w:val="ConsPlusNormal"/>
        <w:spacing w:before="220"/>
        <w:ind w:firstLine="540"/>
        <w:jc w:val="both"/>
      </w:pPr>
      <w:r>
        <w:t xml:space="preserve">Планирование объема бюджетных средств на мероприятия по ремонту автомобильных дорог общего пользования регионального и межмуниципального значения следует осуществлять в соответствии с </w:t>
      </w:r>
      <w:hyperlink r:id="rId66" w:history="1">
        <w:r>
          <w:rPr>
            <w:color w:val="0000FF"/>
          </w:rPr>
          <w:t>Правилами</w:t>
        </w:r>
      </w:hyperlink>
      <w:r>
        <w:t xml:space="preserve">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 утвержденными постановлением Правительства Ленинградской области от 16 декабря 2013 года N 467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w:t>
      </w:r>
    </w:p>
    <w:p w:rsidR="00945147" w:rsidRDefault="00945147">
      <w:pPr>
        <w:pStyle w:val="ConsPlusNormal"/>
        <w:spacing w:before="220"/>
        <w:ind w:firstLine="540"/>
        <w:jc w:val="both"/>
      </w:pPr>
      <w:r>
        <w:t>2.7. Капитальный ремонт и ремонт автомобильных дорог общего пользования местного значения.</w:t>
      </w:r>
    </w:p>
    <w:p w:rsidR="00945147" w:rsidRDefault="00945147">
      <w:pPr>
        <w:pStyle w:val="ConsPlusNormal"/>
        <w:spacing w:before="220"/>
        <w:ind w:firstLine="540"/>
        <w:jc w:val="both"/>
      </w:pPr>
      <w:r>
        <w:t>В рамках указанного мероприятия, направленного на достижение цели федерального проекта "Региональная и местная дорожная сеть", будут осуществляться капитальный ремонт и ремонт автомобильных дорог общего пользования местного значения, в том числе капитальный ремонт и ремонт автомобильных дорог общего пользования местного значения с твердым покрытием до сельских населенных пунктов, пешеходных мостовых переходов через водные преграды, обеспечивающих подходы к автомобильным дорогам общего пользования. Реализацию мероприятия планируется осуществлять путем предоставления субсидий на софинансирование расходных обязательств, возникающих при исполнении полномочий органов местного самоуправления по вопросам местного значения в части осуществления дорожной деятельности по капитальному ремонту и ремонту объектов транспортной инфраструктуры муниципальных образований.</w:t>
      </w:r>
    </w:p>
    <w:p w:rsidR="00945147" w:rsidRDefault="00945147">
      <w:pPr>
        <w:pStyle w:val="ConsPlusNormal"/>
        <w:spacing w:before="220"/>
        <w:ind w:firstLine="540"/>
        <w:jc w:val="both"/>
      </w:pPr>
      <w:r>
        <w:t>Распределение средств, направляемых на ремонт автомобильных дорог общего пользования местного значения, осуществляется в пределах средств, утвержденных областным законом об областном бюджете Ленинградской области на соответствующий период,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Распределение средств, направляемых на капитальный ремонт и ремонт автомобильных дорог общего пользования местного значения, имеющих приоритетный социально значимый характер, осуществляется в соответствии с постановлением Правительства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3F1372">
      <w:pPr>
        <w:pStyle w:val="ConsPlusNormal"/>
        <w:spacing w:before="220"/>
        <w:ind w:firstLine="540"/>
        <w:jc w:val="both"/>
      </w:pPr>
      <w:hyperlink w:anchor="P2394" w:history="1">
        <w:r w:rsidR="00945147">
          <w:rPr>
            <w:color w:val="0000FF"/>
          </w:rPr>
          <w:t>Порядок</w:t>
        </w:r>
      </w:hyperlink>
      <w:r w:rsidR="00945147">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 ремонт автомобильных дорог общего пользования местного значения, имеющих приоритетный социально значимый характер, приведен в приложении 2 к государственной программе.</w:t>
      </w:r>
    </w:p>
    <w:p w:rsidR="00945147" w:rsidRDefault="00945147">
      <w:pPr>
        <w:pStyle w:val="ConsPlusNormal"/>
        <w:spacing w:before="220"/>
        <w:ind w:firstLine="540"/>
        <w:jc w:val="both"/>
      </w:pPr>
      <w:r>
        <w:t>2.8. Кадастровые работы.</w:t>
      </w:r>
    </w:p>
    <w:p w:rsidR="00945147" w:rsidRDefault="00945147">
      <w:pPr>
        <w:pStyle w:val="ConsPlusNormal"/>
        <w:spacing w:before="220"/>
        <w:ind w:firstLine="540"/>
        <w:jc w:val="both"/>
      </w:pPr>
      <w:r>
        <w:lastRenderedPageBreak/>
        <w:t>В рамках мероприятия, направленного на достижение цели федерального проекта "Региональная и местная дорожная сеть", будет осуществляться работа по регистрации права собственности Ленинградской области на автомобильные дороги общего пользования регионального и межмуниципального значения и оформление правоустанавливающей документации на дорожные объекты.</w:t>
      </w:r>
    </w:p>
    <w:p w:rsidR="00945147" w:rsidRDefault="00945147">
      <w:pPr>
        <w:pStyle w:val="ConsPlusNormal"/>
        <w:spacing w:before="220"/>
        <w:ind w:firstLine="540"/>
        <w:jc w:val="both"/>
      </w:pPr>
      <w:r>
        <w:t>Реализацию мероприятия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Распределение средств, направляемых на кадастровые работы,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2.9. Разработка и реализация проектов оснащения объектов транспортной инфраструктуры Ленинградской области техническими средствами.</w:t>
      </w:r>
    </w:p>
    <w:p w:rsidR="00945147" w:rsidRDefault="00945147">
      <w:pPr>
        <w:pStyle w:val="ConsPlusNormal"/>
        <w:spacing w:before="220"/>
        <w:ind w:firstLine="540"/>
        <w:jc w:val="both"/>
      </w:pPr>
      <w:r>
        <w:t>В рамках реализации мероприятия, направленного на достижение цели федерального проекта "Региональная и местная дорожная сеть", будут осуществляться работы по разработке и реализации проектов оснащения транспортной инфраструктуры Ленинградской области техническими средствами.</w:t>
      </w:r>
    </w:p>
    <w:p w:rsidR="00945147" w:rsidRDefault="00945147">
      <w:pPr>
        <w:pStyle w:val="ConsPlusNormal"/>
        <w:spacing w:before="220"/>
        <w:ind w:firstLine="540"/>
        <w:jc w:val="both"/>
      </w:pPr>
      <w:r>
        <w:t>Распределение средств, направляемых на разработку и реализацию проектов оснащения объектов транспортной инфраструктуры Ленинградской области техническими средствами,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 xml:space="preserve">В реализации мероприятий, направленных на достижение цели федерального проекта "Региональная и местная дорожная сеть", будут принимать участие ГКУ "Ленавтодор", администрации муниципальных образований Ленинградской области, а также организации и физические лица, определяемые в порядке, установленном Федеральным </w:t>
      </w:r>
      <w:hyperlink r:id="rId6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ind w:firstLine="540"/>
        <w:jc w:val="both"/>
      </w:pPr>
    </w:p>
    <w:p w:rsidR="00945147" w:rsidRDefault="00945147">
      <w:pPr>
        <w:pStyle w:val="ConsPlusTitle"/>
        <w:jc w:val="center"/>
        <w:outlineLvl w:val="2"/>
      </w:pPr>
      <w:r>
        <w:t>3. Федеральный (региональный) проект "Содействие развитию</w:t>
      </w:r>
    </w:p>
    <w:p w:rsidR="00945147" w:rsidRDefault="00945147">
      <w:pPr>
        <w:pStyle w:val="ConsPlusTitle"/>
        <w:jc w:val="center"/>
      </w:pPr>
      <w:r>
        <w:t>автомобильных дорог регионального, межмуниципального</w:t>
      </w:r>
    </w:p>
    <w:p w:rsidR="00945147" w:rsidRDefault="00945147">
      <w:pPr>
        <w:pStyle w:val="ConsPlusTitle"/>
        <w:jc w:val="center"/>
      </w:pPr>
      <w:r>
        <w:t>и местного значения"</w:t>
      </w:r>
    </w:p>
    <w:p w:rsidR="00945147" w:rsidRDefault="00945147">
      <w:pPr>
        <w:pStyle w:val="ConsPlusNormal"/>
        <w:ind w:firstLine="540"/>
        <w:jc w:val="both"/>
      </w:pPr>
    </w:p>
    <w:p w:rsidR="00945147" w:rsidRDefault="00945147">
      <w:pPr>
        <w:pStyle w:val="ConsPlusNormal"/>
        <w:ind w:firstLine="540"/>
        <w:jc w:val="both"/>
      </w:pPr>
      <w:r>
        <w:t>В рамках указанного структурного элемента программы будут осуществляться:</w:t>
      </w:r>
    </w:p>
    <w:p w:rsidR="00945147" w:rsidRDefault="00945147">
      <w:pPr>
        <w:pStyle w:val="ConsPlusNormal"/>
        <w:spacing w:before="220"/>
        <w:ind w:firstLine="540"/>
        <w:jc w:val="both"/>
      </w:pPr>
      <w:r>
        <w:t>1) строительство и реконструкция автомобильных дорог, мостовых переходов, путепроводов, транспортных развязок, автодорожных обходов населенных пунктов, формирование новых автомобильных маршрутов с привлечением средств федерального бюджета.</w:t>
      </w:r>
    </w:p>
    <w:p w:rsidR="00945147" w:rsidRDefault="00945147">
      <w:pPr>
        <w:pStyle w:val="ConsPlusNormal"/>
        <w:spacing w:before="220"/>
        <w:ind w:firstLine="540"/>
        <w:jc w:val="both"/>
      </w:pPr>
      <w:r>
        <w:t>Распределение средств на реализацию федерального (регионального) проекта "Содействие развитию автомобильных дорог регионального, межмуниципального и местного значения" осуществляется в соответствии с постановлением Правительства Ленинградской области, утверждающим Перечень объектов адресной инвестиционной программы по государственной программе Ленинградской области "Развитие транспортной системы Ленинградской области".</w:t>
      </w:r>
    </w:p>
    <w:p w:rsidR="00945147" w:rsidRDefault="00945147">
      <w:pPr>
        <w:pStyle w:val="ConsPlusNormal"/>
        <w:spacing w:before="220"/>
        <w:ind w:firstLine="540"/>
        <w:jc w:val="both"/>
      </w:pPr>
      <w:r>
        <w:lastRenderedPageBreak/>
        <w:t>Распределение средств на мероприятия по строительно-монтажным, проектно-изыскательским работам будущих лет и отводу земель, а также по авторскому и техническому надзору за объектами строительства и реконструкции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2) ремонт автомобильных дорог общего пользования регионального и межмуниципального значения.</w:t>
      </w:r>
    </w:p>
    <w:p w:rsidR="00945147" w:rsidRDefault="00945147">
      <w:pPr>
        <w:pStyle w:val="ConsPlusNormal"/>
        <w:spacing w:before="220"/>
        <w:ind w:firstLine="540"/>
        <w:jc w:val="both"/>
      </w:pPr>
      <w:r>
        <w:t xml:space="preserve">В рамках структурного элемента программы будет осуществляться ремонт автомобильных дорог общего пользования регионального и межмуниципального значения в целях достижения значений целевых показателей, определенных в указах Президента Российской Федерации от 7 мая 2018 года </w:t>
      </w:r>
      <w:hyperlink r:id="rId68"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69" w:history="1">
        <w:r>
          <w:rPr>
            <w:color w:val="0000FF"/>
          </w:rPr>
          <w:t>N 474</w:t>
        </w:r>
      </w:hyperlink>
      <w:r>
        <w:t xml:space="preserve"> "О национальных целях развития Российской Федерации на период до 2030 года".</w:t>
      </w:r>
    </w:p>
    <w:p w:rsidR="00945147" w:rsidRDefault="00945147">
      <w:pPr>
        <w:pStyle w:val="ConsPlusNormal"/>
        <w:spacing w:before="220"/>
        <w:ind w:firstLine="540"/>
        <w:jc w:val="both"/>
      </w:pPr>
      <w:r>
        <w:t>Распределение средств на мероприятия по ремонту автомобильных дорог общего пользования регионального и межмуниципального значения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 а также федеральным (региональным) проектом "Содействие развитию автомобильных дорог регионального, межмуниципального и местного значения".</w:t>
      </w:r>
    </w:p>
    <w:p w:rsidR="00945147" w:rsidRDefault="00945147">
      <w:pPr>
        <w:pStyle w:val="ConsPlusNormal"/>
        <w:ind w:firstLine="540"/>
        <w:jc w:val="both"/>
      </w:pPr>
    </w:p>
    <w:p w:rsidR="00945147" w:rsidRDefault="00945147">
      <w:pPr>
        <w:pStyle w:val="ConsPlusTitle"/>
        <w:jc w:val="center"/>
        <w:outlineLvl w:val="2"/>
      </w:pPr>
      <w:r>
        <w:t>4. Федеральный (региональный) проект</w:t>
      </w:r>
    </w:p>
    <w:p w:rsidR="00945147" w:rsidRDefault="00945147">
      <w:pPr>
        <w:pStyle w:val="ConsPlusTitle"/>
        <w:jc w:val="center"/>
      </w:pPr>
      <w:r>
        <w:t>"Общесистемные меры развития дорожного хозяйства"</w:t>
      </w:r>
    </w:p>
    <w:p w:rsidR="00945147" w:rsidRDefault="00945147">
      <w:pPr>
        <w:pStyle w:val="ConsPlusNormal"/>
        <w:ind w:firstLine="540"/>
        <w:jc w:val="both"/>
      </w:pPr>
    </w:p>
    <w:p w:rsidR="00945147" w:rsidRDefault="00945147">
      <w:pPr>
        <w:pStyle w:val="ConsPlusNormal"/>
        <w:ind w:firstLine="540"/>
        <w:jc w:val="both"/>
      </w:pPr>
      <w:r>
        <w:t>В рамках указанного проекта будет осуществляться выполнение работ по устройству недостающих, восстановлению существующих и обеспечению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с целью достижения соответствующего показателя федерального (регионального) проекта.</w:t>
      </w:r>
    </w:p>
    <w:p w:rsidR="00945147" w:rsidRDefault="00945147">
      <w:pPr>
        <w:pStyle w:val="ConsPlusNormal"/>
        <w:spacing w:before="220"/>
        <w:ind w:firstLine="540"/>
        <w:jc w:val="both"/>
      </w:pPr>
      <w:r>
        <w:t>В рамках структурного элемента программы будут выполняться работы по установке стационарных камер фотовидеофиксации нарушений правил дорожного движения на автомобильных дорогах регионального или межмуниципального значения Ленинградской области.</w:t>
      </w:r>
    </w:p>
    <w:p w:rsidR="00945147" w:rsidRDefault="00945147">
      <w:pPr>
        <w:pStyle w:val="ConsPlusNormal"/>
        <w:spacing w:before="220"/>
        <w:ind w:firstLine="540"/>
        <w:jc w:val="both"/>
      </w:pPr>
      <w:r>
        <w:t>Реализацию проекта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Распределение средств на мероприятия федерального (регионального) проекта "Общесистемные меры развития дорожного хозяйства"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В реализации проекта будет принимать участие государственное казенное учреждение Ленинградской области "Центр безопасности дорожного движения" (далее - ГКУ "ЦБДД").</w:t>
      </w:r>
    </w:p>
    <w:p w:rsidR="00945147" w:rsidRDefault="00945147">
      <w:pPr>
        <w:pStyle w:val="ConsPlusNormal"/>
        <w:ind w:firstLine="540"/>
        <w:jc w:val="both"/>
      </w:pPr>
    </w:p>
    <w:p w:rsidR="00945147" w:rsidRDefault="00945147">
      <w:pPr>
        <w:pStyle w:val="ConsPlusTitle"/>
        <w:jc w:val="center"/>
        <w:outlineLvl w:val="2"/>
      </w:pPr>
      <w:r>
        <w:t>5. Федеральный (региональный) проект</w:t>
      </w:r>
    </w:p>
    <w:p w:rsidR="00945147" w:rsidRDefault="00945147">
      <w:pPr>
        <w:pStyle w:val="ConsPlusTitle"/>
        <w:jc w:val="center"/>
      </w:pPr>
      <w:r>
        <w:lastRenderedPageBreak/>
        <w:t>"Безопасность дорожного движения"</w:t>
      </w:r>
    </w:p>
    <w:p w:rsidR="00945147" w:rsidRDefault="00945147">
      <w:pPr>
        <w:pStyle w:val="ConsPlusNormal"/>
        <w:ind w:firstLine="540"/>
        <w:jc w:val="both"/>
      </w:pPr>
    </w:p>
    <w:p w:rsidR="00945147" w:rsidRDefault="00945147">
      <w:pPr>
        <w:pStyle w:val="ConsPlusNormal"/>
        <w:ind w:firstLine="540"/>
        <w:jc w:val="both"/>
      </w:pPr>
      <w:r>
        <w:t>В рамках указанного проекта будет осуществляться выполнение работ по устройству недостающих, восстановлению существующих и обеспечению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с целью достижения соответствующего показателя федерального (регионального) проекта.</w:t>
      </w:r>
    </w:p>
    <w:p w:rsidR="00945147" w:rsidRDefault="00945147">
      <w:pPr>
        <w:pStyle w:val="ConsPlusNormal"/>
        <w:spacing w:before="220"/>
        <w:ind w:firstLine="540"/>
        <w:jc w:val="both"/>
      </w:pPr>
      <w:r>
        <w:t>Реализацию мероприятия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Распределение средств на мероприятия федерального (регионального) проекта "Безопасность дорожного движения"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В реализации проекта будет принимать участие ГКУ "Ленавтодор".</w:t>
      </w:r>
    </w:p>
    <w:p w:rsidR="00945147" w:rsidRDefault="00945147">
      <w:pPr>
        <w:pStyle w:val="ConsPlusNormal"/>
        <w:ind w:firstLine="540"/>
        <w:jc w:val="both"/>
      </w:pPr>
    </w:p>
    <w:p w:rsidR="00945147" w:rsidRDefault="00945147">
      <w:pPr>
        <w:pStyle w:val="ConsPlusTitle"/>
        <w:jc w:val="center"/>
        <w:outlineLvl w:val="2"/>
      </w:pPr>
      <w:r>
        <w:t>6. Мероприятия, направленные на достижение цели</w:t>
      </w:r>
    </w:p>
    <w:p w:rsidR="00945147" w:rsidRDefault="00945147">
      <w:pPr>
        <w:pStyle w:val="ConsPlusTitle"/>
        <w:jc w:val="center"/>
      </w:pPr>
      <w:r>
        <w:t>федерального проекта "Безопасность дорожного движения"</w:t>
      </w:r>
    </w:p>
    <w:p w:rsidR="00945147" w:rsidRDefault="00945147">
      <w:pPr>
        <w:pStyle w:val="ConsPlusNormal"/>
        <w:ind w:firstLine="540"/>
        <w:jc w:val="both"/>
      </w:pPr>
    </w:p>
    <w:p w:rsidR="00945147" w:rsidRDefault="00945147">
      <w:pPr>
        <w:pStyle w:val="ConsPlusNormal"/>
        <w:ind w:firstLine="540"/>
        <w:jc w:val="both"/>
      </w:pPr>
      <w:r>
        <w:t>В рамках мероприятий, направленных на достижение цели федерального проекта "Безопасность дорожного движения", предусматривается реализация комплекса мер, направленных на достижение целей федерального проекта "Безопасность дорожного движения".</w:t>
      </w:r>
    </w:p>
    <w:p w:rsidR="00945147" w:rsidRDefault="00945147">
      <w:pPr>
        <w:pStyle w:val="ConsPlusNormal"/>
        <w:spacing w:before="220"/>
        <w:ind w:firstLine="540"/>
        <w:jc w:val="both"/>
      </w:pPr>
      <w:r>
        <w:t>В том числе предусмотрены меры профилактического характера, направленные на предупреждение опасного поведения участников дорожного движения и снижение числа погибших в ДТП, формирование основы и приоритетных направлений профилактики ДТП и снижения тяжести их последствий.</w:t>
      </w:r>
    </w:p>
    <w:p w:rsidR="00945147" w:rsidRDefault="00945147">
      <w:pPr>
        <w:pStyle w:val="ConsPlusNormal"/>
        <w:spacing w:before="220"/>
        <w:ind w:firstLine="540"/>
        <w:jc w:val="both"/>
      </w:pPr>
      <w:r>
        <w:t>6.1. Организация и проведение конкурса профессионального мастерства водителей автобусов.</w:t>
      </w:r>
    </w:p>
    <w:p w:rsidR="00945147" w:rsidRDefault="00945147">
      <w:pPr>
        <w:pStyle w:val="ConsPlusNormal"/>
        <w:spacing w:before="220"/>
        <w:ind w:firstLine="540"/>
        <w:jc w:val="both"/>
      </w:pPr>
      <w:r>
        <w:t>Конкурс проводится в соответствии с Положением о проведении Всероссийского конкурса профессионального мастерства "Лучший водитель автобуса", утвержденным Министерством транспорта Российской Федерации.</w:t>
      </w:r>
    </w:p>
    <w:p w:rsidR="00945147" w:rsidRDefault="00945147">
      <w:pPr>
        <w:pStyle w:val="ConsPlusNormal"/>
        <w:spacing w:before="220"/>
        <w:ind w:firstLine="540"/>
        <w:jc w:val="both"/>
      </w:pPr>
      <w:r>
        <w:t>Целью конкурса является совершенствование профессионального мастерства водителей автобусов, популяризация и пропаганда профессии водителя среди молодежи, выявление лучших водителей среди автоперевозчиков Ленинградской области и определение лучших организаций, участвующих в перевозке пассажиров на территории Ленинградской области.</w:t>
      </w:r>
    </w:p>
    <w:p w:rsidR="00945147" w:rsidRDefault="00945147">
      <w:pPr>
        <w:pStyle w:val="ConsPlusNormal"/>
        <w:spacing w:before="220"/>
        <w:ind w:firstLine="540"/>
        <w:jc w:val="both"/>
      </w:pPr>
      <w:r>
        <w:t xml:space="preserve">Организация конкурса проводится в порядке, установленном Федеральным </w:t>
      </w:r>
      <w:hyperlink r:id="rId7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spacing w:before="220"/>
        <w:ind w:firstLine="540"/>
        <w:jc w:val="both"/>
      </w:pPr>
      <w:r>
        <w:t>6.2. Организация и проведение занятий по правилам дорожного движения с учащимися младших классов в образовательных учреждениях и детских оздоровительных лагерях силами детского мобильного автогородка.</w:t>
      </w:r>
    </w:p>
    <w:p w:rsidR="00945147" w:rsidRDefault="00945147">
      <w:pPr>
        <w:pStyle w:val="ConsPlusNormal"/>
        <w:spacing w:before="220"/>
        <w:ind w:firstLine="540"/>
        <w:jc w:val="both"/>
      </w:pPr>
      <w:r>
        <w:t xml:space="preserve">В соответствии со </w:t>
      </w:r>
      <w:hyperlink r:id="rId71" w:history="1">
        <w:r>
          <w:rPr>
            <w:color w:val="0000FF"/>
          </w:rPr>
          <w:t>статьей 3</w:t>
        </w:r>
      </w:hyperlink>
      <w:r>
        <w:t xml:space="preserve"> Федерального закона от 10 декабря 1995 года N 196-ФЗ "О безопасности дорожного движения" осуществление мероприятий по профилактике детского дорожно-транспортного травматизма относится к полномочиям органов исполнительной власти субъектов Российской Федерации.</w:t>
      </w:r>
    </w:p>
    <w:p w:rsidR="00945147" w:rsidRDefault="00945147">
      <w:pPr>
        <w:pStyle w:val="ConsPlusNormal"/>
        <w:spacing w:before="220"/>
        <w:ind w:firstLine="540"/>
        <w:jc w:val="both"/>
      </w:pPr>
      <w:r>
        <w:lastRenderedPageBreak/>
        <w:t>Занятия направлены на совершенствование системы безопасного поведения детей на дорогах и сокращение детского дорожно-транспортного травматизма.</w:t>
      </w:r>
    </w:p>
    <w:p w:rsidR="00945147" w:rsidRDefault="00945147">
      <w:pPr>
        <w:pStyle w:val="ConsPlusNormal"/>
        <w:spacing w:before="220"/>
        <w:ind w:firstLine="540"/>
        <w:jc w:val="both"/>
      </w:pPr>
      <w:r>
        <w:t>Занятия проводятся с учащимися младших классов в образовательных учреждениях и детских оздоровительных лагерях Ленинградской области.</w:t>
      </w:r>
    </w:p>
    <w:p w:rsidR="00945147" w:rsidRDefault="00945147">
      <w:pPr>
        <w:pStyle w:val="ConsPlusNormal"/>
        <w:spacing w:before="220"/>
        <w:ind w:firstLine="540"/>
        <w:jc w:val="both"/>
      </w:pPr>
      <w:r>
        <w:t xml:space="preserve">Организация занятий проводится в порядке, установленном Федеральным </w:t>
      </w:r>
      <w:hyperlink r:id="rId7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spacing w:before="220"/>
        <w:ind w:firstLine="540"/>
        <w:jc w:val="both"/>
      </w:pPr>
      <w:r>
        <w:t>6.3. Обследование трасс регулярных автобусных маршрутов на соответствие требованиям обеспечения безопасности дорожного движения.</w:t>
      </w:r>
    </w:p>
    <w:p w:rsidR="00945147" w:rsidRDefault="00945147">
      <w:pPr>
        <w:pStyle w:val="ConsPlusNormal"/>
        <w:spacing w:before="220"/>
        <w:ind w:firstLine="540"/>
        <w:jc w:val="both"/>
      </w:pPr>
      <w:r>
        <w:t>Обследование трасс регулярных автобусных маршрутов Ленинградской области проводится с целью обеспечения безопасных условий организации регулярных перевозок пассажиров по смежным межрегиональным и межмуниципальным автобусным маршрутам регулярных перевозок Ленинградской области.</w:t>
      </w:r>
    </w:p>
    <w:p w:rsidR="00945147" w:rsidRDefault="00945147">
      <w:pPr>
        <w:pStyle w:val="ConsPlusNormal"/>
        <w:spacing w:before="220"/>
        <w:ind w:firstLine="540"/>
        <w:jc w:val="both"/>
      </w:pPr>
      <w:r>
        <w:t>Обследование трасс автобусных маршрутов проводится не реже двух раз в год (к осенне-зимнему и весенне-летнему периоду эксплуатации) на предмет установления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требованиям безопасности движения, выявления на них опасных участков и конкретных факторов, обуславливающих безопасность регулярных пассажирских перевозок автомобильным транспортом, а также возможность дальнейшего осуществления регулярных пассажирских перевозок по автобусному маршруту.</w:t>
      </w:r>
    </w:p>
    <w:p w:rsidR="00945147" w:rsidRDefault="00945147">
      <w:pPr>
        <w:pStyle w:val="ConsPlusNormal"/>
        <w:spacing w:before="220"/>
        <w:ind w:firstLine="540"/>
        <w:jc w:val="both"/>
      </w:pPr>
      <w:r>
        <w:t>В обследовании принимают участие представители Управления ГИБДД ГУ МВД России по г. Санкт-Петербургу и Ленинградской области, СЗМУГАДН, ГКУ ЛО "Леноблтранс", администрации муниципального района (городского округа) Ленинградской области, перевозчик и представители дорожных, коммунальных и иных организаций, осуществляющих содержание, реконструкцию, ремонт автомобильных дорог, владельцев автомобильных дорог.</w:t>
      </w:r>
    </w:p>
    <w:p w:rsidR="00945147" w:rsidRDefault="00945147">
      <w:pPr>
        <w:pStyle w:val="ConsPlusNormal"/>
        <w:spacing w:before="220"/>
        <w:ind w:firstLine="540"/>
        <w:jc w:val="both"/>
      </w:pPr>
      <w:r>
        <w:t xml:space="preserve">Обследования проводятся в порядке, установленном Федеральным </w:t>
      </w:r>
      <w:hyperlink r:id="rId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spacing w:before="220"/>
        <w:ind w:firstLine="540"/>
        <w:jc w:val="both"/>
      </w:pPr>
      <w:r>
        <w:t>6.4. Сокращение аварийности на участках концентрации дорожно-транспортных происшествий инженерными методами.</w:t>
      </w:r>
    </w:p>
    <w:p w:rsidR="00945147" w:rsidRDefault="00945147">
      <w:pPr>
        <w:pStyle w:val="ConsPlusNormal"/>
        <w:spacing w:before="220"/>
        <w:ind w:firstLine="540"/>
        <w:jc w:val="both"/>
      </w:pPr>
      <w:r>
        <w:t>В рамках мероприятия, направленного на достижение цели федерального проекта "Безопасность дорожного движения", планируется выполнение мероприятий по устройству недостающих, восстановлению существующих и обеспечению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а также нанесение горизонтальной дорожной разметки и проведение аудита дорожной безопасности автомобильных дорог регионального и межмуниципального значения, выявление опасных участков концентрации ДТП, разработка и выполнение мероприятий по их сокращению.</w:t>
      </w:r>
    </w:p>
    <w:p w:rsidR="00945147" w:rsidRDefault="00945147">
      <w:pPr>
        <w:pStyle w:val="ConsPlusNormal"/>
        <w:spacing w:before="220"/>
        <w:ind w:firstLine="540"/>
        <w:jc w:val="both"/>
      </w:pPr>
      <w:r>
        <w:t>Потребность в оснащении участков концентрации ДТП на автомобильных дорогах регионального значения Ленинградской области указанными элементами обустройства определена Комитетом по дорожному хозяйству Ленинградской области на основании предложений Управления ГИБДД ГУ МВД России по г. Санкт-Петербургу и Ленинградской области, результатов аудита дорожной безопасности и согласована с территориальными отделами ГИБДД, администрациями муниципальных образований Ленинградской области.</w:t>
      </w:r>
    </w:p>
    <w:p w:rsidR="00945147" w:rsidRDefault="00945147">
      <w:pPr>
        <w:pStyle w:val="ConsPlusNormal"/>
        <w:spacing w:before="220"/>
        <w:ind w:firstLine="540"/>
        <w:jc w:val="both"/>
      </w:pPr>
      <w:r>
        <w:lastRenderedPageBreak/>
        <w:t>Реализацию мероприятия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Распределение средств, направленных на сокращение аварийности на участках концентрации ДТП инженерными методами, осуществляется в соответствии с распоряжением Комитета по дорожному хозяйству Ленинградской области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 xml:space="preserve">В реализации мероприятий, направленных на достижение цели федерального проекта "Безопасность дорожного движения", будут принимать участие ГКУ "Ленавтодор", ГКУ "ЦБДД", администрации муниципальных образований Ленинградской области, а также организации и физические лица, определяемые в порядке, установленном Федеральным </w:t>
      </w:r>
      <w:hyperlink r:id="rId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5147" w:rsidRDefault="00945147">
      <w:pPr>
        <w:pStyle w:val="ConsPlusNormal"/>
        <w:ind w:firstLine="540"/>
        <w:jc w:val="both"/>
      </w:pPr>
    </w:p>
    <w:p w:rsidR="00945147" w:rsidRDefault="00945147">
      <w:pPr>
        <w:pStyle w:val="ConsPlusTitle"/>
        <w:jc w:val="center"/>
        <w:outlineLvl w:val="2"/>
      </w:pPr>
      <w:r>
        <w:t>7. Мероприятия, направленные на достижение целей</w:t>
      </w:r>
    </w:p>
    <w:p w:rsidR="00945147" w:rsidRDefault="00945147">
      <w:pPr>
        <w:pStyle w:val="ConsPlusTitle"/>
        <w:jc w:val="center"/>
      </w:pPr>
      <w:r>
        <w:t>федерального проекта "Информационно-аналитическое и научное</w:t>
      </w:r>
    </w:p>
    <w:p w:rsidR="00945147" w:rsidRDefault="00945147">
      <w:pPr>
        <w:pStyle w:val="ConsPlusTitle"/>
        <w:jc w:val="center"/>
      </w:pPr>
      <w:r>
        <w:t>обеспечение развития транспортной системы"</w:t>
      </w:r>
    </w:p>
    <w:p w:rsidR="00945147" w:rsidRDefault="00945147">
      <w:pPr>
        <w:pStyle w:val="ConsPlusNormal"/>
        <w:ind w:firstLine="540"/>
        <w:jc w:val="both"/>
      </w:pPr>
    </w:p>
    <w:p w:rsidR="00945147" w:rsidRDefault="00945147">
      <w:pPr>
        <w:pStyle w:val="ConsPlusNormal"/>
        <w:ind w:firstLine="540"/>
        <w:jc w:val="both"/>
      </w:pPr>
      <w:r>
        <w:t>7.1. Субсидии автономной некоммерческой организации "Дирекция по развитию транспортной системы Санкт-Петербурга и Ленинградской области".</w:t>
      </w:r>
    </w:p>
    <w:p w:rsidR="00945147" w:rsidRDefault="00945147">
      <w:pPr>
        <w:pStyle w:val="ConsPlusNormal"/>
        <w:spacing w:before="220"/>
        <w:ind w:firstLine="540"/>
        <w:jc w:val="both"/>
      </w:pPr>
      <w:r>
        <w:t>Важным условием реализации государственной программы является повышение уровня координации федеральных органов исполнительной власти, органов исполнительной власти Санкт-Петербурга и Ленинградской области при реализации мероприятий по развитию транспортной системы Санкт-Петербурга и Ленинградской области, а также деятельности в области проектирования, строительства, реконструкции, капитального ремонта и содержания объектов транспортной инфраструктуры на территории Санкт-Петербургского транспортного узла.</w:t>
      </w:r>
    </w:p>
    <w:p w:rsidR="00945147" w:rsidRDefault="00945147">
      <w:pPr>
        <w:pStyle w:val="ConsPlusNormal"/>
        <w:spacing w:before="220"/>
        <w:ind w:firstLine="540"/>
        <w:jc w:val="both"/>
      </w:pPr>
      <w:r>
        <w:t>Координация развития транспортной системы Ленинградской области и Санкт-Петербурга является одной из задач стратегической карты целей по направлению "Современный транспортный комплекс" Плана мероприятий по реализации Стратегии социально-экономического развития Ленинградской области до 2030 года.</w:t>
      </w:r>
    </w:p>
    <w:p w:rsidR="00945147" w:rsidRDefault="00945147">
      <w:pPr>
        <w:pStyle w:val="ConsPlusNormal"/>
        <w:spacing w:before="220"/>
        <w:ind w:firstLine="540"/>
        <w:jc w:val="both"/>
      </w:pPr>
      <w:r>
        <w:t>В целях повышения уровня координации федеральных органов исполнительной власти, исполнительных органов государственной власти Санкт-Петербурга и Ленинградской области при реализации мероприятий по развитию транспортной системы Санкт-Петербурга и Ленинградской области создана автономная некоммерческая организация "Дирекция по развитию транспортной системы Санкт-Петербурга и Ленинградской области" (далее - Дирекция).</w:t>
      </w:r>
    </w:p>
    <w:p w:rsidR="00945147" w:rsidRDefault="00945147">
      <w:pPr>
        <w:pStyle w:val="ConsPlusNormal"/>
        <w:spacing w:before="220"/>
        <w:ind w:firstLine="540"/>
        <w:jc w:val="both"/>
      </w:pPr>
      <w:r>
        <w:t>Финансирование уставной деятельности Дирекции осуществляется за счет субсидий учредителей - Министерства транспорта Российской Федерации, Санкт-Петербурга и Ленинградской области, а также за счет внебюджетных источников. Субсидия из федерального бюджета предоставляется в рамках федерального проекта "Информационно-аналитическое и научное обеспечение развития транспортной системы".</w:t>
      </w:r>
    </w:p>
    <w:p w:rsidR="00945147" w:rsidRDefault="00945147">
      <w:pPr>
        <w:pStyle w:val="ConsPlusNormal"/>
        <w:spacing w:before="220"/>
        <w:ind w:firstLine="540"/>
        <w:jc w:val="both"/>
      </w:pPr>
      <w:r>
        <w:t>Полномочия учредителя Дирекции от Ленинградской области осуществляет Комитет Ленинградской области по транспорту.</w:t>
      </w:r>
    </w:p>
    <w:p w:rsidR="00945147" w:rsidRDefault="00945147">
      <w:pPr>
        <w:pStyle w:val="ConsPlusNormal"/>
        <w:spacing w:before="220"/>
        <w:ind w:firstLine="540"/>
        <w:jc w:val="both"/>
      </w:pPr>
      <w:r>
        <w:t xml:space="preserve">Комитетом Ленинградской области по транспорту, Комитетом по дорожному хозяйству Ленинградской области совместно с Дирекцией ведутся работы, направленные на достижение задач стратегической карты целей по направлению "Современный транспортный комплекс" Плана мероприятий по реализации Стратегии социально-экономического развития Ленинградской </w:t>
      </w:r>
      <w:r>
        <w:lastRenderedPageBreak/>
        <w:t>области до 2030 года, в том числе:</w:t>
      </w:r>
    </w:p>
    <w:p w:rsidR="00945147" w:rsidRDefault="00945147">
      <w:pPr>
        <w:pStyle w:val="ConsPlusNormal"/>
        <w:spacing w:before="220"/>
        <w:ind w:firstLine="540"/>
        <w:jc w:val="both"/>
      </w:pPr>
      <w:r>
        <w:t>7.1.1. Развитие инфраструктуры общественного пассажирского транспорта.</w:t>
      </w:r>
    </w:p>
    <w:p w:rsidR="00945147" w:rsidRDefault="00945147">
      <w:pPr>
        <w:pStyle w:val="ConsPlusNormal"/>
        <w:spacing w:before="220"/>
        <w:ind w:firstLine="540"/>
        <w:jc w:val="both"/>
      </w:pPr>
      <w:r>
        <w:t>В связи со значительным ростом жилищного строительства в районах, имеющих административную границу с Санкт-Петербургом, необходимо обеспечить потребности населения в развитой транспортной инфраструктуре и регулярном пассажирском сообщении с Санкт-Петербургом.</w:t>
      </w:r>
    </w:p>
    <w:p w:rsidR="00945147" w:rsidRDefault="00945147">
      <w:pPr>
        <w:pStyle w:val="ConsPlusNormal"/>
        <w:spacing w:before="220"/>
        <w:ind w:firstLine="540"/>
        <w:jc w:val="both"/>
      </w:pPr>
      <w:r>
        <w:t>В рамках структурного элемента государственной программы будет осуществляться реализация проектов создания межрегиональных транспортно-пересадочных узлов.</w:t>
      </w:r>
    </w:p>
    <w:p w:rsidR="00945147" w:rsidRDefault="00945147">
      <w:pPr>
        <w:pStyle w:val="ConsPlusNormal"/>
        <w:spacing w:before="220"/>
        <w:ind w:firstLine="540"/>
        <w:jc w:val="both"/>
      </w:pPr>
      <w:r>
        <w:t>В настоящее время организована разработка проектов создания двух межрегиональных транспортно-пересадочных узлов - ТПУ "Девяткино" и ТПУ "Кудрово".</w:t>
      </w:r>
    </w:p>
    <w:p w:rsidR="00945147" w:rsidRDefault="00945147">
      <w:pPr>
        <w:pStyle w:val="ConsPlusNormal"/>
        <w:spacing w:before="220"/>
        <w:ind w:firstLine="540"/>
        <w:jc w:val="both"/>
      </w:pPr>
      <w:r>
        <w:t>Концепция первой очереди реализации ТПУ "Девяткино" одобрена на заседании Координационного совета по развитию транспортной системы Санкт-Петербурга и Ленинградской области под председательством Министра транспорта Российской Федерации.</w:t>
      </w:r>
    </w:p>
    <w:p w:rsidR="00945147" w:rsidRDefault="00945147">
      <w:pPr>
        <w:pStyle w:val="ConsPlusNormal"/>
        <w:spacing w:before="220"/>
        <w:ind w:firstLine="540"/>
        <w:jc w:val="both"/>
      </w:pPr>
      <w:r>
        <w:t>Совместно с ОАО "РЖД" ведутся работы, направленные на создание транспортно-пересадочных узлов на базе железнодорожных станций "Сертолово", "Ивановская", "Новогорелово".</w:t>
      </w:r>
    </w:p>
    <w:p w:rsidR="00945147" w:rsidRDefault="00945147">
      <w:pPr>
        <w:pStyle w:val="ConsPlusNormal"/>
        <w:spacing w:before="220"/>
        <w:ind w:firstLine="540"/>
        <w:jc w:val="both"/>
      </w:pPr>
      <w:r>
        <w:t>Создание транспортно-пересадочных узлов с вместительной территорией позволит снять существующие ограничения и обеспечить жителей агломерации необходимым уровнем транспортного обслуживания, создаст благоприятную городскую среду и коренным образом улучшит дорожно-транспортную ситуацию на стыке двух регионов.</w:t>
      </w:r>
    </w:p>
    <w:p w:rsidR="00945147" w:rsidRDefault="00945147">
      <w:pPr>
        <w:pStyle w:val="ConsPlusNormal"/>
        <w:spacing w:before="220"/>
        <w:ind w:firstLine="540"/>
        <w:jc w:val="both"/>
      </w:pPr>
      <w:r>
        <w:t>7.1.2. Развитие пригородного железнодорожного пассажирского сообщения.</w:t>
      </w:r>
    </w:p>
    <w:p w:rsidR="00945147" w:rsidRDefault="00945147">
      <w:pPr>
        <w:pStyle w:val="ConsPlusNormal"/>
        <w:spacing w:before="220"/>
        <w:ind w:firstLine="540"/>
        <w:jc w:val="both"/>
      </w:pPr>
      <w:r>
        <w:t>В рамках структурного элемента государственной программы будут реализовываться такие проекты по развитию пригородного железнодорожного пассажирского транспорта, как проект организации пригородного пассажирского железнодорожного сообщения на участке г. Сертолово Ленинградской области - железнодорожная станция Левашово - Санкт-Петербург (Финляндский вокзал) и создание транспортно-пересадочного узла "Сертолово".</w:t>
      </w:r>
    </w:p>
    <w:p w:rsidR="00945147" w:rsidRDefault="00945147">
      <w:pPr>
        <w:pStyle w:val="ConsPlusNormal"/>
        <w:spacing w:before="220"/>
        <w:ind w:firstLine="540"/>
        <w:jc w:val="both"/>
      </w:pPr>
      <w:r>
        <w:t>7.1.3. Развитие новых для региона видов пассажирского транспорта.</w:t>
      </w:r>
    </w:p>
    <w:p w:rsidR="00945147" w:rsidRDefault="00945147">
      <w:pPr>
        <w:pStyle w:val="ConsPlusNormal"/>
        <w:spacing w:before="220"/>
        <w:ind w:firstLine="540"/>
        <w:jc w:val="both"/>
      </w:pPr>
      <w:r>
        <w:t>В целях разгрузки транспортно-дорожной сети, особенно в пригородных районах, сокращения времени на дорогу и повышения качества транспортного обслуживания населения необходимо развитие на территории региона новых видов пассажирского транспорта.</w:t>
      </w:r>
    </w:p>
    <w:p w:rsidR="00945147" w:rsidRDefault="00945147">
      <w:pPr>
        <w:pStyle w:val="ConsPlusNormal"/>
        <w:spacing w:before="220"/>
        <w:ind w:firstLine="540"/>
        <w:jc w:val="both"/>
      </w:pPr>
      <w:r>
        <w:t>Проект продления Лахтинско-Правобережной линии метрополитена на территорию Ленинградской области со строительством новой станции метро в Кудрово и электродепо "Правобережное" реализуется в г. Кудрово.</w:t>
      </w:r>
    </w:p>
    <w:p w:rsidR="00945147" w:rsidRDefault="00945147">
      <w:pPr>
        <w:pStyle w:val="ConsPlusNormal"/>
        <w:spacing w:before="220"/>
        <w:ind w:firstLine="540"/>
        <w:jc w:val="both"/>
      </w:pPr>
      <w:r>
        <w:t>Продление метро является системообразующим для агломерации межрегиональным проектом, который не только решит задачу обеспечения транспортной доступности стотысячного города-спутника Кудрово, но и позволит на базе станции метро "Кудрово" создать мощный транспортно-пересадочный узел с междугородным автовокзалом, перехватывающими автомобильными парковками, железнодорожной платформой, остановочными пунктами автобусных и трамвайных маршрутов.</w:t>
      </w:r>
    </w:p>
    <w:p w:rsidR="00945147" w:rsidRDefault="00945147">
      <w:pPr>
        <w:pStyle w:val="ConsPlusNormal"/>
        <w:spacing w:before="220"/>
        <w:ind w:firstLine="540"/>
        <w:jc w:val="both"/>
      </w:pPr>
      <w:r>
        <w:t xml:space="preserve">Реализация проекта строительства и эксплуатации скоростной трамвайной линии от микрорайона "Южный" г. Всеволожска до станции метро "Ладожская" г. Санкт-Петербурга направлена на снижение трафика на улично-дорожной сети, приводящего к образованию заторов </w:t>
      </w:r>
      <w:r>
        <w:lastRenderedPageBreak/>
        <w:t>в границах крупнейших транспортных узлов на пересечениях значимых транспортных артерий: Рябовское шоссе, шоссе Революции, Заневский проспект, Индустриальный проспект, проспект Большевиков, Мурманское шоссе, Народная улица, проспект Славы, - связывающих центральную часть города Санкт-Петербурга с востоком, включая г. Кудрово, пос. Янино, пос. Ковалево, г. Всеволожск, а также обеспечивающих передвижение транспорта в направлениях аэропорта "Пулково" - в сторону КАД, Мурманского шоссе.</w:t>
      </w:r>
    </w:p>
    <w:p w:rsidR="00945147" w:rsidRDefault="00945147">
      <w:pPr>
        <w:pStyle w:val="ConsPlusNormal"/>
        <w:spacing w:before="220"/>
        <w:ind w:firstLine="540"/>
        <w:jc w:val="both"/>
      </w:pPr>
      <w:r>
        <w:t>Прорабатываются проекты создания линейных объектов внеуличного транспорта - надземная путевая трасса на рельсо-струнной эстакаде пос. Бугры - станция метро "Парнас" и Сосновая Поляна - ЖК "Новоселье".</w:t>
      </w:r>
    </w:p>
    <w:p w:rsidR="00945147" w:rsidRDefault="00945147">
      <w:pPr>
        <w:pStyle w:val="ConsPlusNormal"/>
        <w:spacing w:before="220"/>
        <w:ind w:firstLine="540"/>
        <w:jc w:val="both"/>
      </w:pPr>
      <w:r>
        <w:t>7.2. Развитие информационных систем на общественном транспорте.</w:t>
      </w:r>
    </w:p>
    <w:p w:rsidR="00945147" w:rsidRDefault="00945147">
      <w:pPr>
        <w:pStyle w:val="ConsPlusNormal"/>
        <w:spacing w:before="220"/>
        <w:ind w:firstLine="540"/>
        <w:jc w:val="both"/>
      </w:pPr>
      <w:r>
        <w:t>В рамках реализации структурного элемента государственной программы Комитетом Ленинградской области по транспорту совместно с подведомственным ГКУ ЛО "Леноблтранс" осуществляется сопровождение и модернизация ГИС "Автоматизированная система оплаты проезда Ленинградской области" (АСОП ЛО).</w:t>
      </w:r>
    </w:p>
    <w:p w:rsidR="00945147" w:rsidRDefault="00945147">
      <w:pPr>
        <w:pStyle w:val="ConsPlusNormal"/>
        <w:spacing w:before="220"/>
        <w:ind w:firstLine="540"/>
        <w:jc w:val="both"/>
      </w:pPr>
      <w:r>
        <w:t>Ежегодно осуществляется обслуживание, сопровождение, а также доработка конфигурации (модернизация) информационной системы АСОП ЛО. Работы по изменению конфигурации информационной системы АСОП ЛО направлены на улучшение качества предоставления услуг населению при осуществлении поездок с использованием единых социальных проездных билетов (ЕСПБ) на основе бесконтактных смарт-карт (БСК).</w:t>
      </w:r>
    </w:p>
    <w:p w:rsidR="00945147" w:rsidRDefault="00945147">
      <w:pPr>
        <w:pStyle w:val="ConsPlusNormal"/>
        <w:spacing w:before="220"/>
        <w:ind w:firstLine="540"/>
        <w:jc w:val="both"/>
      </w:pPr>
      <w:r>
        <w:t>Постоянно проводится актуализация базы данных системы, при необходимости расширяется перечень категорий граждан, пользующихся ЕСПБ. В отношении отдельных категорий льготников рассматривается вопрос увеличения периода действия ЕСПБ более чем на один месяц.</w:t>
      </w:r>
    </w:p>
    <w:p w:rsidR="00945147" w:rsidRDefault="00945147">
      <w:pPr>
        <w:pStyle w:val="ConsPlusNormal"/>
        <w:spacing w:before="220"/>
        <w:ind w:firstLine="540"/>
        <w:jc w:val="both"/>
      </w:pPr>
      <w:r>
        <w:t>В рамках реализации мероприятия ГКУ ЛО "Леноблтранс" обеспечивается закупка бланков единых социальных проездных билетов на основе БСК, подготовка их для использования в качестве проездного билета на транспорте (проведение кодирования секторов чипа карты, эмиссия).</w:t>
      </w:r>
    </w:p>
    <w:p w:rsidR="00945147" w:rsidRDefault="00945147">
      <w:pPr>
        <w:pStyle w:val="ConsPlusNormal"/>
        <w:ind w:firstLine="540"/>
        <w:jc w:val="both"/>
      </w:pPr>
    </w:p>
    <w:p w:rsidR="00945147" w:rsidRDefault="00945147">
      <w:pPr>
        <w:pStyle w:val="ConsPlusTitle"/>
        <w:jc w:val="center"/>
        <w:outlineLvl w:val="2"/>
      </w:pPr>
      <w:r>
        <w:t>8. Мероприятия, направленные на достижение целей</w:t>
      </w:r>
    </w:p>
    <w:p w:rsidR="00945147" w:rsidRDefault="00945147">
      <w:pPr>
        <w:pStyle w:val="ConsPlusTitle"/>
        <w:jc w:val="center"/>
      </w:pPr>
      <w:r>
        <w:t>федерального проекта "Развитие рынка природного</w:t>
      </w:r>
    </w:p>
    <w:p w:rsidR="00945147" w:rsidRDefault="00945147">
      <w:pPr>
        <w:pStyle w:val="ConsPlusTitle"/>
        <w:jc w:val="center"/>
      </w:pPr>
      <w:r>
        <w:t>газа как моторного топлива"</w:t>
      </w:r>
    </w:p>
    <w:p w:rsidR="00945147" w:rsidRDefault="00945147">
      <w:pPr>
        <w:pStyle w:val="ConsPlusNormal"/>
        <w:ind w:firstLine="540"/>
        <w:jc w:val="both"/>
      </w:pPr>
    </w:p>
    <w:p w:rsidR="00945147" w:rsidRDefault="00945147">
      <w:pPr>
        <w:pStyle w:val="ConsPlusNormal"/>
        <w:ind w:firstLine="540"/>
        <w:jc w:val="both"/>
      </w:pPr>
      <w:r>
        <w:t>Развитие рынка природного газа как моторного топлива является одним из важнейших направлений развития транспортного комплекса и экономической политики Российской Федерации.</w:t>
      </w:r>
    </w:p>
    <w:p w:rsidR="00945147" w:rsidRDefault="00945147">
      <w:pPr>
        <w:pStyle w:val="ConsPlusNormal"/>
        <w:spacing w:before="220"/>
        <w:ind w:firstLine="540"/>
        <w:jc w:val="both"/>
      </w:pPr>
      <w:r>
        <w:t>Природный газ - самая эффективная альтернатива дорожающим нефтепродуктам.</w:t>
      </w:r>
    </w:p>
    <w:p w:rsidR="00945147" w:rsidRDefault="00945147">
      <w:pPr>
        <w:pStyle w:val="ConsPlusNormal"/>
        <w:spacing w:before="220"/>
        <w:ind w:firstLine="540"/>
        <w:jc w:val="both"/>
      </w:pPr>
      <w:r>
        <w:t>Реализация структурных элементов государственной программы в сфере развития рынка природного газа как моторного топлива направлена на достижение стратегической цели проектной инициативы "Современный транспортный комплекс" Стратегии социально-экономического развития Ленинградской области до 2030 года - повышение качества транспортного обслуживания населения Ленинградской области, которое будет обеспечено за счет:</w:t>
      </w:r>
    </w:p>
    <w:p w:rsidR="00945147" w:rsidRDefault="00945147">
      <w:pPr>
        <w:pStyle w:val="ConsPlusNormal"/>
        <w:spacing w:before="220"/>
        <w:ind w:firstLine="540"/>
        <w:jc w:val="both"/>
      </w:pPr>
      <w:r>
        <w:t>обновления подвижного состава автотранспортных пассажирских предприятий, необходимость которого сегодня очевидна (изношенность парка в среднем по региону составляет порядка 70 проц.);</w:t>
      </w:r>
    </w:p>
    <w:p w:rsidR="00945147" w:rsidRDefault="00945147">
      <w:pPr>
        <w:pStyle w:val="ConsPlusNormal"/>
        <w:spacing w:before="220"/>
        <w:ind w:firstLine="540"/>
        <w:jc w:val="both"/>
      </w:pPr>
      <w:r>
        <w:t>повышения экономической и энергетической эффективности транспорта путем снижения затрат на топливо на 35-40 проц.;</w:t>
      </w:r>
    </w:p>
    <w:p w:rsidR="00945147" w:rsidRDefault="00945147">
      <w:pPr>
        <w:pStyle w:val="ConsPlusNormal"/>
        <w:spacing w:before="220"/>
        <w:ind w:firstLine="540"/>
        <w:jc w:val="both"/>
      </w:pPr>
      <w:r>
        <w:lastRenderedPageBreak/>
        <w:t>сдерживания роста тарифов на проезд.</w:t>
      </w:r>
    </w:p>
    <w:p w:rsidR="00945147" w:rsidRDefault="00945147">
      <w:pPr>
        <w:pStyle w:val="ConsPlusNormal"/>
        <w:spacing w:before="220"/>
        <w:ind w:firstLine="540"/>
        <w:jc w:val="both"/>
      </w:pPr>
      <w:r>
        <w:t>Кроме того, использование природного газа в качестве моторного топлива обеспечивает снижение вдвое выбросов загрязняющих веществ в атмосферу (оксида углерода - в 2,5 раза, оксида азота - в 2 раза, углеводородов - в 3 раза, задымленности - в 9 раз), что благоприятно скажется на экологии региона.</w:t>
      </w:r>
    </w:p>
    <w:p w:rsidR="00945147" w:rsidRDefault="00945147">
      <w:pPr>
        <w:pStyle w:val="ConsPlusNormal"/>
        <w:spacing w:before="220"/>
        <w:ind w:firstLine="540"/>
        <w:jc w:val="both"/>
      </w:pPr>
      <w:r>
        <w:t>Достижение целей федерального проекта "Развитие рынка природного газа как моторного топлива" и проектной инициативы "Современный транспортный комплекс" Стратегии социально-экономического развития Ленинградской области до 2030 года будет осуществляться путем реализации мероприятий, направленных на развитие заправочной инфраструктуры компримированного природного газа и на поддержку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p w:rsidR="00945147" w:rsidRDefault="00945147">
      <w:pPr>
        <w:pStyle w:val="ConsPlusNormal"/>
        <w:spacing w:before="220"/>
        <w:ind w:firstLine="540"/>
        <w:jc w:val="both"/>
      </w:pPr>
      <w:r>
        <w:t>8.1. Развитие заправочной инфраструктуры компримированного природного газ.</w:t>
      </w:r>
    </w:p>
    <w:p w:rsidR="00945147" w:rsidRDefault="00945147">
      <w:pPr>
        <w:pStyle w:val="ConsPlusNormal"/>
        <w:spacing w:before="220"/>
        <w:ind w:firstLine="540"/>
        <w:jc w:val="both"/>
      </w:pPr>
      <w:r>
        <w:t>Комитетом Ленинградской области по транспорту совместно с ООО "Газпром газомоторное топливо" и ПАО "Газпром" разработан План синхронизации мероприятий ("дорожная карта") по реализации пилотного проекта "Развитие рынка газомоторного топлива в Ленинградской области".</w:t>
      </w:r>
    </w:p>
    <w:p w:rsidR="00945147" w:rsidRDefault="00945147">
      <w:pPr>
        <w:pStyle w:val="ConsPlusNormal"/>
        <w:spacing w:before="220"/>
        <w:ind w:firstLine="540"/>
        <w:jc w:val="both"/>
      </w:pPr>
      <w:r>
        <w:t>"Дорожной картой" предусмотрен также ряд мероприятий органов исполнительной власти Ленинградской области и ООО "Газпром газомоторное топливо", направленных на развитие рынка газомоторного топлива в Ленинградской области.</w:t>
      </w:r>
    </w:p>
    <w:p w:rsidR="00945147" w:rsidRDefault="00945147">
      <w:pPr>
        <w:pStyle w:val="ConsPlusNormal"/>
        <w:spacing w:before="220"/>
        <w:ind w:firstLine="540"/>
        <w:jc w:val="both"/>
      </w:pPr>
      <w:r>
        <w:t>В частности, расширение рекламно-информационных мероприятий по популяризации использования природного газа в качестве моторного топлива, в том числе социальной рекламы и рекламы на транспорте, размещение на региональных билбордах информации о пилотном проекте Ленинградской области по развитию рынка газомоторного топлива. Мероприятия, направленные на популяризацию природного газа в качестве моторного топлива, будут реализовываться ООО "Газпром газомоторное топливо" в рамках маркетинговых программ и Комитетом по печати Ленинградской области в рамках государственной программы Ленинградской области "Устойчивое общественное развитие в Ленинградской области".</w:t>
      </w:r>
    </w:p>
    <w:p w:rsidR="00945147" w:rsidRDefault="00945147">
      <w:pPr>
        <w:pStyle w:val="ConsPlusNormal"/>
        <w:spacing w:before="220"/>
        <w:ind w:firstLine="540"/>
        <w:jc w:val="both"/>
      </w:pPr>
      <w:r>
        <w:t xml:space="preserve">Локации размещения объектов заправочной инфраструктуры компримированным природным газом внесены в </w:t>
      </w:r>
      <w:hyperlink r:id="rId75" w:history="1">
        <w:r>
          <w:rPr>
            <w:color w:val="0000FF"/>
          </w:rPr>
          <w:t>схему</w:t>
        </w:r>
      </w:hyperlink>
      <w:r>
        <w:t xml:space="preserve">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утвержденную постановлением Правительства Ленинградской области от 17 июня 2021 года N 380.</w:t>
      </w:r>
    </w:p>
    <w:p w:rsidR="00945147" w:rsidRDefault="00945147">
      <w:pPr>
        <w:pStyle w:val="ConsPlusNormal"/>
        <w:spacing w:before="220"/>
        <w:ind w:firstLine="540"/>
        <w:jc w:val="both"/>
      </w:pPr>
      <w:r>
        <w:t>Государственная поддержка строительства сети стационарных объектов заправочной инфраструктуры компримированного природного газа осуществляется в форме предоставления субсидии на компенсацию части затрат юридическим лицам и индивидуальным предпринимателям на реализацию мероприятий по развитию рынка газомоторного топлива (развитие заправочной инфраструктуры компримированного природного газа) в Ленинградской области. Источником субсидии являются средства федерального бюджета и областного бюджета Ленинградской области.</w:t>
      </w:r>
    </w:p>
    <w:p w:rsidR="00945147" w:rsidRDefault="00945147">
      <w:pPr>
        <w:pStyle w:val="ConsPlusNormal"/>
        <w:spacing w:before="220"/>
        <w:ind w:firstLine="540"/>
        <w:jc w:val="both"/>
      </w:pPr>
      <w:r>
        <w:t>8.2.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945147" w:rsidRDefault="00945147">
      <w:pPr>
        <w:pStyle w:val="ConsPlusNormal"/>
        <w:spacing w:before="220"/>
        <w:ind w:firstLine="540"/>
        <w:jc w:val="both"/>
      </w:pPr>
      <w:r>
        <w:t xml:space="preserve">В рамках реализации мероприятия предоставляется субсидия юридическим лицам и </w:t>
      </w:r>
      <w:r>
        <w:lastRenderedPageBreak/>
        <w:t>индивидуальным предпринимателям, выполняющим работы по переоборудованию транспортных средств на использование природного газа в качестве моторного топлива, на возмещение недополученных доходов в связи с предоставлением скидки владельцам транспортных средств на указанные работы.</w:t>
      </w:r>
    </w:p>
    <w:p w:rsidR="00945147" w:rsidRDefault="00945147">
      <w:pPr>
        <w:pStyle w:val="ConsPlusNormal"/>
        <w:spacing w:before="220"/>
        <w:ind w:firstLine="540"/>
        <w:jc w:val="both"/>
      </w:pPr>
      <w:r>
        <w:t>Источником субсидии являются средства федерального бюджета и областного бюджета Ленинградской области.</w:t>
      </w:r>
    </w:p>
    <w:p w:rsidR="00945147" w:rsidRDefault="00945147">
      <w:pPr>
        <w:pStyle w:val="ConsPlusNormal"/>
        <w:spacing w:before="220"/>
        <w:ind w:firstLine="540"/>
        <w:jc w:val="both"/>
      </w:pPr>
      <w:r>
        <w:t>8.3. Возмещение части затрат юридическим лицам и индивидуальным предпринимателям, осуществляющим деятельность на территории Ленинградской области, на закупку автобусов на газомоторном топливе.</w:t>
      </w:r>
    </w:p>
    <w:p w:rsidR="00945147" w:rsidRDefault="00945147">
      <w:pPr>
        <w:pStyle w:val="ConsPlusNormal"/>
        <w:spacing w:before="220"/>
        <w:ind w:firstLine="540"/>
        <w:jc w:val="both"/>
      </w:pPr>
      <w:r>
        <w:t>Мероприятие осуществляется в форме предоставления субсидии на возмещение части затрат, связанных с уплатой первого взноса по договорам лизинга газомоторных автобусов.</w:t>
      </w:r>
    </w:p>
    <w:p w:rsidR="00945147" w:rsidRDefault="00945147">
      <w:pPr>
        <w:pStyle w:val="ConsPlusNormal"/>
        <w:spacing w:before="220"/>
        <w:ind w:firstLine="540"/>
        <w:jc w:val="both"/>
      </w:pPr>
      <w:r>
        <w:t>Указанная мера государственной поддержки направлена также на обновление подвижного состава автотранспортных пассажирских предприятий, осуществляющих обслуживание маршрутов регулярных перевозок пассажиров и багажа на территории Ленинградской области.</w:t>
      </w:r>
    </w:p>
    <w:p w:rsidR="00945147" w:rsidRDefault="00945147">
      <w:pPr>
        <w:pStyle w:val="ConsPlusNormal"/>
        <w:ind w:firstLine="540"/>
        <w:jc w:val="both"/>
      </w:pPr>
    </w:p>
    <w:p w:rsidR="00945147" w:rsidRDefault="00945147">
      <w:pPr>
        <w:pStyle w:val="ConsPlusTitle"/>
        <w:jc w:val="center"/>
        <w:outlineLvl w:val="2"/>
      </w:pPr>
      <w:r>
        <w:t>9. Комплекс процессных мероприятий "Создание условий</w:t>
      </w:r>
    </w:p>
    <w:p w:rsidR="00945147" w:rsidRDefault="00945147">
      <w:pPr>
        <w:pStyle w:val="ConsPlusTitle"/>
        <w:jc w:val="center"/>
      </w:pPr>
      <w:r>
        <w:t>для осуществления дорожной деятельности"</w:t>
      </w:r>
    </w:p>
    <w:p w:rsidR="00945147" w:rsidRDefault="00945147">
      <w:pPr>
        <w:pStyle w:val="ConsPlusNormal"/>
        <w:ind w:firstLine="540"/>
        <w:jc w:val="both"/>
      </w:pPr>
    </w:p>
    <w:p w:rsidR="00945147" w:rsidRDefault="00945147">
      <w:pPr>
        <w:pStyle w:val="ConsPlusNormal"/>
        <w:ind w:firstLine="540"/>
        <w:jc w:val="both"/>
      </w:pPr>
      <w:r>
        <w:t>9.1. Обеспечение деятельности (услуги, работы) государственных учреждений ГКУ "Ленавтодор" и ГКУ "ЦБДД".</w:t>
      </w:r>
    </w:p>
    <w:p w:rsidR="00945147" w:rsidRDefault="00945147">
      <w:pPr>
        <w:pStyle w:val="ConsPlusNormal"/>
        <w:spacing w:before="220"/>
        <w:ind w:firstLine="540"/>
        <w:jc w:val="both"/>
      </w:pPr>
      <w:r>
        <w:t>В рамках процессного мероприятия "Создание условий для осуществления дорожной деятельности" будет осуществляться обеспечение деятельности (услуги, работы) государственных учреждений.</w:t>
      </w:r>
    </w:p>
    <w:p w:rsidR="00945147" w:rsidRDefault="00945147">
      <w:pPr>
        <w:pStyle w:val="ConsPlusNormal"/>
        <w:spacing w:before="220"/>
        <w:ind w:firstLine="540"/>
        <w:jc w:val="both"/>
      </w:pPr>
      <w:r>
        <w:t>Реализацию процессного мероприятия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Распределение средств, направляемых на обеспечение деятельности (услуги, работы) государственных учреждений, осуществляется в пределах бюджетных ассигнований, 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9.2. 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p w:rsidR="00945147" w:rsidRDefault="00945147">
      <w:pPr>
        <w:pStyle w:val="ConsPlusNormal"/>
        <w:spacing w:before="220"/>
        <w:ind w:firstLine="540"/>
        <w:jc w:val="both"/>
      </w:pPr>
      <w:r>
        <w:t>В рамках процессного мероприятия "Создание условий для осуществления дорожной деятельности" будет осуществляться предоставление субсидий юридическим лицам на финансовое обеспечение затрат при приобретении дорожной техники и иного имущества, необходимого для функционирования, содержания и(или) ремонта автомобильных дорог по договорам финансовой аренды (лизинга).</w:t>
      </w:r>
    </w:p>
    <w:p w:rsidR="00945147" w:rsidRDefault="00945147">
      <w:pPr>
        <w:pStyle w:val="ConsPlusNormal"/>
        <w:spacing w:before="220"/>
        <w:ind w:firstLine="540"/>
        <w:jc w:val="both"/>
      </w:pPr>
      <w:r>
        <w:t>Реализацию процессного мероприятия планируется осуществлять за счет средств областного бюджета Ленинградской области.</w:t>
      </w:r>
    </w:p>
    <w:p w:rsidR="00945147" w:rsidRDefault="00945147">
      <w:pPr>
        <w:pStyle w:val="ConsPlusNormal"/>
        <w:spacing w:before="220"/>
        <w:ind w:firstLine="540"/>
        <w:jc w:val="both"/>
      </w:pPr>
      <w:r>
        <w:t xml:space="preserve">Распределение средств, направляемых на предоставление субсидий юридическим лицам на финансовое обеспечение затрат при приобретении дорожной техники и иного имущества, необходимого для функционирования, содержания и(или) ремонта автомобильных дорог, по договорам финансовой аренды (лизинга), осуществляется в соответствии с распоряжением Комитета по дорожному хозяйству Ленинградской области в пределах бюджетных ассигнований, </w:t>
      </w:r>
      <w:r>
        <w:lastRenderedPageBreak/>
        <w:t>предусмотренных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945147" w:rsidRDefault="00945147">
      <w:pPr>
        <w:pStyle w:val="ConsPlusNormal"/>
        <w:spacing w:before="220"/>
        <w:ind w:firstLine="540"/>
        <w:jc w:val="both"/>
      </w:pPr>
      <w:r>
        <w:t>Порядок и условия предоставления субсидий юридическим лицам на финансовое обеспечение затрат при приобретении дорожной техники и иного имущества, необходимого для функционирования, содержания и(или) ремонта автомобильных дорог, по договорам финансовой аренды (лизинга) устанавливаются в соответствии с постановлением Правительства Ленинградской области.</w:t>
      </w:r>
    </w:p>
    <w:p w:rsidR="00945147" w:rsidRDefault="00945147">
      <w:pPr>
        <w:pStyle w:val="ConsPlusNormal"/>
        <w:spacing w:before="220"/>
        <w:ind w:firstLine="540"/>
        <w:jc w:val="both"/>
      </w:pPr>
      <w:r>
        <w:t>9.3. Обеспечение деятельности государственных инженеров-инспекторов гостехнадзора.</w:t>
      </w:r>
    </w:p>
    <w:p w:rsidR="00945147" w:rsidRDefault="00945147">
      <w:pPr>
        <w:pStyle w:val="ConsPlusNormal"/>
        <w:spacing w:before="220"/>
        <w:ind w:firstLine="540"/>
        <w:jc w:val="both"/>
      </w:pPr>
      <w:r>
        <w:t>В рамках процессного мероприятия "Создание условий для осуществления дорожной деятельности" будет осуществляться обеспечение деятельности управления Ленинградской области по государственному техническому надзору и контролю в целях исполнения своих полномочий, в том числе:</w:t>
      </w:r>
    </w:p>
    <w:p w:rsidR="00945147" w:rsidRDefault="00945147">
      <w:pPr>
        <w:pStyle w:val="ConsPlusNormal"/>
        <w:spacing w:before="220"/>
        <w:ind w:firstLine="540"/>
        <w:jc w:val="both"/>
      </w:pPr>
      <w:r>
        <w:t>обеспечение инженеров-инспекторов нефинансовыми активами, специальной продукцией;</w:t>
      </w:r>
    </w:p>
    <w:p w:rsidR="00945147" w:rsidRDefault="00945147">
      <w:pPr>
        <w:pStyle w:val="ConsPlusNormal"/>
        <w:spacing w:before="220"/>
        <w:ind w:firstLine="540"/>
        <w:jc w:val="both"/>
      </w:pPr>
      <w:r>
        <w:t>расходы на оплату услуг связи, транспортных, коммунальных услуг, работ и услуг по содержанию имущества, прочих работ и услуг, арендную плату;</w:t>
      </w:r>
    </w:p>
    <w:p w:rsidR="00945147" w:rsidRDefault="00945147">
      <w:pPr>
        <w:pStyle w:val="ConsPlusNormal"/>
        <w:spacing w:before="220"/>
        <w:ind w:firstLine="540"/>
        <w:jc w:val="both"/>
      </w:pPr>
      <w:r>
        <w:t>расходы на приобретение прочих материальных запасов однократного применения;</w:t>
      </w:r>
    </w:p>
    <w:p w:rsidR="00945147" w:rsidRDefault="00945147">
      <w:pPr>
        <w:pStyle w:val="ConsPlusNormal"/>
        <w:spacing w:before="220"/>
        <w:ind w:firstLine="540"/>
        <w:jc w:val="both"/>
      </w:pPr>
      <w:r>
        <w:t>организация и проведение конкурсов, конференций, совещаний, семинаров и иных мероприятий по вопросам, отнесенным к компетенции управления.</w:t>
      </w:r>
    </w:p>
    <w:p w:rsidR="00945147" w:rsidRDefault="00945147">
      <w:pPr>
        <w:pStyle w:val="ConsPlusNormal"/>
        <w:spacing w:before="220"/>
        <w:ind w:firstLine="540"/>
        <w:jc w:val="both"/>
      </w:pPr>
      <w:r>
        <w:t>Оказание государственных услуг и контрольно-надзорная деятельность, в том числе:</w:t>
      </w:r>
    </w:p>
    <w:p w:rsidR="00945147" w:rsidRDefault="00945147">
      <w:pPr>
        <w:pStyle w:val="ConsPlusNormal"/>
        <w:spacing w:before="220"/>
        <w:ind w:firstLine="540"/>
        <w:jc w:val="both"/>
      </w:pPr>
      <w:r>
        <w:t>проведение плановых профилактических операций и плановых проверок;</w:t>
      </w:r>
    </w:p>
    <w:p w:rsidR="00945147" w:rsidRDefault="00945147">
      <w:pPr>
        <w:pStyle w:val="ConsPlusNormal"/>
        <w:spacing w:before="220"/>
        <w:ind w:firstLine="540"/>
        <w:jc w:val="both"/>
      </w:pPr>
      <w:r>
        <w:t>проведение государственного технического осмотра и регистрационных действий с поднадзорной техникой, аттракционами;</w:t>
      </w:r>
    </w:p>
    <w:p w:rsidR="00945147" w:rsidRDefault="00945147">
      <w:pPr>
        <w:pStyle w:val="ConsPlusNormal"/>
        <w:spacing w:before="220"/>
        <w:ind w:firstLine="540"/>
        <w:jc w:val="both"/>
      </w:pPr>
      <w:r>
        <w:t>прием экзаменов на право управления самоходными машинами, обмен и выдача удостоверения тракториста-машиниста;</w:t>
      </w:r>
    </w:p>
    <w:p w:rsidR="00945147" w:rsidRDefault="00945147">
      <w:pPr>
        <w:pStyle w:val="ConsPlusNormal"/>
        <w:spacing w:before="220"/>
        <w:ind w:firstLine="540"/>
        <w:jc w:val="both"/>
      </w:pPr>
      <w:r>
        <w:t>обеспечение предприятий - изготовителей самоходных машин бланками паспортов на самоходные машины и другие виды техники.</w:t>
      </w:r>
    </w:p>
    <w:p w:rsidR="00945147" w:rsidRDefault="00945147">
      <w:pPr>
        <w:pStyle w:val="ConsPlusNormal"/>
        <w:ind w:firstLine="540"/>
        <w:jc w:val="both"/>
      </w:pPr>
    </w:p>
    <w:p w:rsidR="00945147" w:rsidRDefault="00945147">
      <w:pPr>
        <w:pStyle w:val="ConsPlusTitle"/>
        <w:jc w:val="center"/>
        <w:outlineLvl w:val="2"/>
      </w:pPr>
      <w:r>
        <w:t>10. Комплекс процессных мероприятий "Обеспечение устойчивого</w:t>
      </w:r>
    </w:p>
    <w:p w:rsidR="00945147" w:rsidRDefault="00945147">
      <w:pPr>
        <w:pStyle w:val="ConsPlusTitle"/>
        <w:jc w:val="center"/>
      </w:pPr>
      <w:r>
        <w:t>функционирования и совершенствования системы транспортного</w:t>
      </w:r>
    </w:p>
    <w:p w:rsidR="00945147" w:rsidRDefault="00945147">
      <w:pPr>
        <w:pStyle w:val="ConsPlusTitle"/>
        <w:jc w:val="center"/>
      </w:pPr>
      <w:r>
        <w:t>обслуживания населения Ленинградской области"</w:t>
      </w:r>
    </w:p>
    <w:p w:rsidR="00945147" w:rsidRDefault="00945147">
      <w:pPr>
        <w:pStyle w:val="ConsPlusNormal"/>
        <w:ind w:firstLine="540"/>
        <w:jc w:val="both"/>
      </w:pPr>
    </w:p>
    <w:p w:rsidR="00945147" w:rsidRDefault="00945147">
      <w:pPr>
        <w:pStyle w:val="ConsPlusNormal"/>
        <w:ind w:firstLine="540"/>
        <w:jc w:val="both"/>
      </w:pPr>
      <w:r>
        <w:t>Маршрутная сеть в Ленинградской области формируется маршрутами пригородного железнодорожного сообщения, смежными межрегиональными автобусными маршрутами регулярных перевозок между Ленинградской областью и городом федерального значения Санкт-Петербургом, межмуниципальными автобусными маршрутами регулярных перевозок Ленинградской области и муниципальными маршрутами регулярных перевозок Ленинградской области.</w:t>
      </w:r>
    </w:p>
    <w:p w:rsidR="00945147" w:rsidRDefault="00945147">
      <w:pPr>
        <w:pStyle w:val="ConsPlusNormal"/>
        <w:spacing w:before="220"/>
        <w:ind w:firstLine="540"/>
        <w:jc w:val="both"/>
      </w:pPr>
      <w:r>
        <w:t xml:space="preserve">Перечень регулярных автобусных маршрутов Ленинградской области, в который в первую очередь входят маршруты, где перевозка пассажиров и багажа осуществляется с посадкой и высадкой пассажиров только на остановочных пунктах маршрута, включается в соглашение по перевозке пассажирским транспортом общего пользования жителей Санкт-Петербурга и жителей Ленинградской области и постоянно актуализируется совместно с администрациями </w:t>
      </w:r>
      <w:r>
        <w:lastRenderedPageBreak/>
        <w:t>муниципальных образований.</w:t>
      </w:r>
    </w:p>
    <w:p w:rsidR="00945147" w:rsidRDefault="00945147">
      <w:pPr>
        <w:pStyle w:val="ConsPlusNormal"/>
        <w:spacing w:before="220"/>
        <w:ind w:firstLine="540"/>
        <w:jc w:val="both"/>
      </w:pPr>
      <w:r>
        <w:t>Перечень регулярных автобусных маршрутов Ленинградской области с регулируемым тарифом включается в соглашение по перевозке пассажирским транспортом общего пользования жителей Санкт-Петербурга и жителей Ленинградской области. Внесение изменений в соглашение в части актуализации сведений по смежным межрегиональным, межмуниципальным и муниципальным маршрутам осуществляется Комитетом Ленинградской области по транспорту, комитетом по транспорту Санкт-Петербурга с учетом информации, поступающей от администраций муниципальных образований.</w:t>
      </w:r>
    </w:p>
    <w:p w:rsidR="00945147" w:rsidRDefault="00945147">
      <w:pPr>
        <w:pStyle w:val="ConsPlusNormal"/>
        <w:spacing w:before="220"/>
        <w:ind w:firstLine="540"/>
        <w:jc w:val="both"/>
      </w:pPr>
      <w:r>
        <w:t>На смежных межрегиональных, межмуниципальных и муниципальных регулярных маршрутах с регулируемым тарифом льготным категориям граждан предоставляется право проезда по единым социальным проездным билетам.</w:t>
      </w:r>
    </w:p>
    <w:p w:rsidR="00945147" w:rsidRDefault="00945147">
      <w:pPr>
        <w:pStyle w:val="ConsPlusNormal"/>
        <w:spacing w:before="220"/>
        <w:ind w:firstLine="540"/>
        <w:jc w:val="both"/>
      </w:pPr>
      <w:r>
        <w:t>В рамках структурного элемента государственной программы будут осуществляться:</w:t>
      </w:r>
    </w:p>
    <w:p w:rsidR="00945147" w:rsidRDefault="00945147">
      <w:pPr>
        <w:pStyle w:val="ConsPlusNormal"/>
        <w:spacing w:before="220"/>
        <w:ind w:firstLine="540"/>
        <w:jc w:val="both"/>
      </w:pPr>
      <w:r>
        <w:t>10.1. Обеспечение деятельности (услуги, работы) государственных учреждений.</w:t>
      </w:r>
    </w:p>
    <w:p w:rsidR="00945147" w:rsidRDefault="00945147">
      <w:pPr>
        <w:pStyle w:val="ConsPlusNormal"/>
        <w:spacing w:before="220"/>
        <w:ind w:firstLine="540"/>
        <w:jc w:val="both"/>
      </w:pPr>
      <w:r>
        <w:t>Обеспечение деятельности государственного казенного учреждения Ленинградской области "Леноблтранс" (далее - ГКУ ЛО "Леноблтранс").</w:t>
      </w:r>
    </w:p>
    <w:p w:rsidR="00945147" w:rsidRDefault="00945147">
      <w:pPr>
        <w:pStyle w:val="ConsPlusNormal"/>
        <w:spacing w:before="220"/>
        <w:ind w:firstLine="540"/>
        <w:jc w:val="both"/>
      </w:pPr>
      <w:r>
        <w:t>В соответствии с целями, закрепленными в Уставе ГКУ ЛО "Леноблтранс", учреждение обеспечивает реализацию отраслевым органом полномочий в сфере организации транспортного обслуживания населения Ленинградской области, в том числе: мониторинг, контроль, организацию транспортного обслуживания населения автомобильным транспортом по смежным межрегиональным и межмуниципальным маршрутам Ленинградской области, развитие информационных систем на общественном транспорте, определение спроса населения на услуги общественного транспорта и оказание информационно-справочных услуг.</w:t>
      </w:r>
    </w:p>
    <w:p w:rsidR="00945147" w:rsidRDefault="00945147">
      <w:pPr>
        <w:pStyle w:val="ConsPlusNormal"/>
        <w:spacing w:before="220"/>
        <w:ind w:firstLine="540"/>
        <w:jc w:val="both"/>
      </w:pPr>
      <w:r>
        <w:t>ГКУ ЛО "Леноблтранс" осуществляет мероприятия по проведению проверок организации работы смежных межрегиональных и межмуниципальных маршрутов в части соблюдения условий договоров и свидетельств на организацию и выполнение перевозок пассажиров и багажа наземным пассажирским транспортом, обеспечение приема и передачи в Комитет Ленинградской области по транспорту (или самостоятельное рассмотрение учреждением) обращений и заявлений граждан по вопросам транспортного обслуживания населения, иной поступающей информации и формирование отчетов, докладов по поручениям Комитета Ленинградской области по транспорту.</w:t>
      </w:r>
    </w:p>
    <w:p w:rsidR="00945147" w:rsidRDefault="00945147">
      <w:pPr>
        <w:pStyle w:val="ConsPlusNormal"/>
        <w:spacing w:before="220"/>
        <w:ind w:firstLine="540"/>
        <w:jc w:val="both"/>
      </w:pPr>
      <w:r>
        <w:t>ГКУ ЛО "Леноблтранс" обеспечивает работу процессингового центра ГИС "Автоматизированная система оплаты проезда Ленинградской области". В обязанности ГКУ ЛО "Леноблтранс" входит формирование отчетов о количестве перевезенных пассажиров льготных категорий на маршрутах Ленинградской области, формирование отчетов о количестве выполненных рейсов перевозчиками, осуществляющими перевозки по договорам с Комитетом Ленинградской области по транспорту, а также сверка с уполномоченным органом Санкт-Петербурга объема перевозок пассажиров - жителей Ленинградской области льготной категории по маршрутам Санкт-Петербурга.</w:t>
      </w:r>
    </w:p>
    <w:p w:rsidR="00945147" w:rsidRDefault="00945147">
      <w:pPr>
        <w:pStyle w:val="ConsPlusNormal"/>
        <w:spacing w:before="220"/>
        <w:ind w:firstLine="540"/>
        <w:jc w:val="both"/>
      </w:pPr>
      <w:r>
        <w:t>Кроме того, ГКУ ЛО "Леноблтранс" обеспечивает работу справочно-информационной системы по перевозкам на регулярных автобусных маршрутах Ленинградской области (сопровождение сайта www.at47.ru в информационно-телекоммуникационной сети "Интернет").</w:t>
      </w:r>
    </w:p>
    <w:p w:rsidR="00945147" w:rsidRDefault="00945147">
      <w:pPr>
        <w:pStyle w:val="ConsPlusNormal"/>
        <w:spacing w:before="220"/>
        <w:ind w:firstLine="540"/>
        <w:jc w:val="both"/>
      </w:pPr>
      <w:r>
        <w:t>10.2. Выполнение работ, связанных с организацией транспортного обслуживания населения.</w:t>
      </w:r>
    </w:p>
    <w:p w:rsidR="00945147" w:rsidRDefault="00945147">
      <w:pPr>
        <w:pStyle w:val="ConsPlusNormal"/>
        <w:spacing w:before="220"/>
        <w:ind w:firstLine="540"/>
        <w:jc w:val="both"/>
      </w:pPr>
      <w:r>
        <w:t xml:space="preserve">В соответствии с Федеральным </w:t>
      </w:r>
      <w:hyperlink r:id="rId76" w:history="1">
        <w:r>
          <w:rPr>
            <w:color w:val="0000FF"/>
          </w:rPr>
          <w:t>законом</w:t>
        </w:r>
      </w:hyperlink>
      <w:r>
        <w:t xml:space="preserve"> от 21 апреля 2011 года N 69-ФЗ "О внесении изменений в отдельные законодательные акты Российской Федерации", </w:t>
      </w:r>
      <w:hyperlink r:id="rId77" w:history="1">
        <w:r>
          <w:rPr>
            <w:color w:val="0000FF"/>
          </w:rPr>
          <w:t>Положением</w:t>
        </w:r>
      </w:hyperlink>
      <w:r>
        <w:t xml:space="preserve"> о Комитете Ленинградской области по транспорту, утвержденным постановлением Правительства </w:t>
      </w:r>
      <w:r>
        <w:lastRenderedPageBreak/>
        <w:t>Ленинградской области от 9 ноября 2020 года N 726, Комитет Ленинградской области по транспорту наделен следующими полномочиями:</w:t>
      </w:r>
    </w:p>
    <w:p w:rsidR="00945147" w:rsidRDefault="00945147">
      <w:pPr>
        <w:pStyle w:val="ConsPlusNormal"/>
        <w:spacing w:before="220"/>
        <w:ind w:firstLine="540"/>
        <w:jc w:val="both"/>
      </w:pPr>
      <w:r>
        <w:t>выдача и переоформление (выдача дубликатов) разрешения на осуществление деятельности по перевозке пассажиров и багажа легковым такси на территории Ленинградской области;</w:t>
      </w:r>
    </w:p>
    <w:p w:rsidR="00945147" w:rsidRDefault="00945147">
      <w:pPr>
        <w:pStyle w:val="ConsPlusNormal"/>
        <w:spacing w:before="220"/>
        <w:ind w:firstLine="540"/>
        <w:jc w:val="both"/>
      </w:pPr>
      <w:r>
        <w:t>осуществление регионального государственного контроля (надзора) в сфере перевозок пассажиров и багажа легковым такси.</w:t>
      </w:r>
    </w:p>
    <w:p w:rsidR="00945147" w:rsidRDefault="00945147">
      <w:pPr>
        <w:pStyle w:val="ConsPlusNormal"/>
        <w:spacing w:before="220"/>
        <w:ind w:firstLine="540"/>
        <w:jc w:val="both"/>
      </w:pPr>
      <w:r>
        <w:t>10.2.1. Выполнение работ, связанных с осуществлением регулярных перевозок по регулируемым тарифам.</w:t>
      </w:r>
    </w:p>
    <w:p w:rsidR="00945147" w:rsidRDefault="00945147">
      <w:pPr>
        <w:pStyle w:val="ConsPlusNormal"/>
        <w:spacing w:before="220"/>
        <w:ind w:firstLine="540"/>
        <w:jc w:val="both"/>
      </w:pPr>
      <w:r>
        <w:t>В рамках реализации мероприятия Комитетом Ленинградской области по транспорту осуществляется подготовка конкурсной документации для проведения Комитетом государственного заказа Ленинградской области открытых конкурсов в электронном виде на право осуществления перевозок пассажиров и багажа по смежным межрегиональным и межмуниципальным маршрутам регулярных перевозок Ленинградской области.</w:t>
      </w:r>
    </w:p>
    <w:p w:rsidR="00945147" w:rsidRDefault="00945147">
      <w:pPr>
        <w:pStyle w:val="ConsPlusNormal"/>
        <w:spacing w:before="220"/>
        <w:ind w:firstLine="540"/>
        <w:jc w:val="both"/>
      </w:pPr>
      <w:r>
        <w:t>10.2.2. Изготовление бланочной продукции.</w:t>
      </w:r>
    </w:p>
    <w:p w:rsidR="00945147" w:rsidRDefault="00945147">
      <w:pPr>
        <w:pStyle w:val="ConsPlusNormal"/>
        <w:spacing w:before="220"/>
        <w:ind w:firstLine="540"/>
        <w:jc w:val="both"/>
      </w:pPr>
      <w:r>
        <w:t>Изготовление и выдача:</w:t>
      </w:r>
    </w:p>
    <w:p w:rsidR="00945147" w:rsidRDefault="00945147">
      <w:pPr>
        <w:pStyle w:val="ConsPlusNormal"/>
        <w:spacing w:before="220"/>
        <w:ind w:firstLine="540"/>
        <w:jc w:val="both"/>
      </w:pPr>
      <w:r>
        <w:t>свидетельств и карт маршрутов регулярных перевозок Ленинградской области;</w:t>
      </w:r>
    </w:p>
    <w:p w:rsidR="00945147" w:rsidRDefault="00945147">
      <w:pPr>
        <w:pStyle w:val="ConsPlusNormal"/>
        <w:spacing w:before="220"/>
        <w:ind w:firstLine="540"/>
        <w:jc w:val="both"/>
      </w:pPr>
      <w:r>
        <w:t>разрешений на осуществление деятельности по перевозке пассажиров и багажа легковым такси в Ленинградской области, а также их переоформление (выдача дубликатов).</w:t>
      </w:r>
    </w:p>
    <w:p w:rsidR="00945147" w:rsidRDefault="00945147">
      <w:pPr>
        <w:pStyle w:val="ConsPlusNormal"/>
        <w:spacing w:before="220"/>
        <w:ind w:firstLine="540"/>
        <w:jc w:val="both"/>
      </w:pPr>
      <w:r>
        <w:t>10.2.3. Транспортное обеспечение мероприятий, организуемых Правительством Ленинградской области.</w:t>
      </w:r>
    </w:p>
    <w:p w:rsidR="00945147" w:rsidRDefault="00945147">
      <w:pPr>
        <w:pStyle w:val="ConsPlusNormal"/>
        <w:spacing w:before="220"/>
        <w:ind w:firstLine="540"/>
        <w:jc w:val="both"/>
      </w:pPr>
      <w:r>
        <w:t>В 2022 году Комитетом Ленинградской области по транспорту будет организовано транспортное обеспечение участников мероприятия "Аграрная неделя Ленинградской области" в рамках проведения Чемпионата мира по пахоте.</w:t>
      </w:r>
    </w:p>
    <w:p w:rsidR="00945147" w:rsidRDefault="00945147">
      <w:pPr>
        <w:pStyle w:val="ConsPlusNormal"/>
        <w:ind w:firstLine="540"/>
        <w:jc w:val="both"/>
      </w:pPr>
    </w:p>
    <w:p w:rsidR="00945147" w:rsidRDefault="00945147">
      <w:pPr>
        <w:pStyle w:val="ConsPlusNormal"/>
        <w:jc w:val="right"/>
        <w:outlineLvl w:val="1"/>
      </w:pPr>
      <w:r>
        <w:t>Таблица 1</w:t>
      </w:r>
    </w:p>
    <w:p w:rsidR="00945147" w:rsidRDefault="00945147">
      <w:pPr>
        <w:pStyle w:val="ConsPlusNormal"/>
        <w:ind w:firstLine="540"/>
        <w:jc w:val="both"/>
      </w:pPr>
    </w:p>
    <w:p w:rsidR="00945147" w:rsidRDefault="00945147">
      <w:pPr>
        <w:pStyle w:val="ConsPlusTitle"/>
        <w:jc w:val="center"/>
      </w:pPr>
      <w:r>
        <w:t>СВЕДЕНИЯ</w:t>
      </w:r>
    </w:p>
    <w:p w:rsidR="00945147" w:rsidRDefault="00945147">
      <w:pPr>
        <w:pStyle w:val="ConsPlusTitle"/>
        <w:jc w:val="center"/>
      </w:pPr>
      <w:r>
        <w:t>О ПОКАЗАТЕЛЯХ (ИНДИКАТОРАХ) ГОСУДАРСТВЕННОЙ</w:t>
      </w:r>
    </w:p>
    <w:p w:rsidR="00945147" w:rsidRDefault="00945147">
      <w:pPr>
        <w:pStyle w:val="ConsPlusTitle"/>
        <w:jc w:val="center"/>
      </w:pPr>
      <w:r>
        <w:t>ПРОГРАММЫ И ИХ ЗНАЧЕНИЯХ</w:t>
      </w:r>
    </w:p>
    <w:p w:rsidR="00945147" w:rsidRDefault="00945147">
      <w:pPr>
        <w:pStyle w:val="ConsPlusNormal"/>
        <w:ind w:firstLine="540"/>
        <w:jc w:val="both"/>
      </w:pPr>
    </w:p>
    <w:p w:rsidR="00945147" w:rsidRDefault="00945147">
      <w:pPr>
        <w:sectPr w:rsidR="00945147" w:rsidSect="00494CF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64"/>
        <w:gridCol w:w="1474"/>
        <w:gridCol w:w="1247"/>
        <w:gridCol w:w="1984"/>
        <w:gridCol w:w="1700"/>
        <w:gridCol w:w="1700"/>
        <w:gridCol w:w="1700"/>
        <w:gridCol w:w="1020"/>
        <w:gridCol w:w="1701"/>
      </w:tblGrid>
      <w:tr w:rsidR="00945147">
        <w:tc>
          <w:tcPr>
            <w:tcW w:w="510" w:type="dxa"/>
            <w:vMerge w:val="restart"/>
          </w:tcPr>
          <w:p w:rsidR="00945147" w:rsidRDefault="00945147">
            <w:pPr>
              <w:pStyle w:val="ConsPlusNormal"/>
              <w:jc w:val="center"/>
            </w:pPr>
            <w:r>
              <w:lastRenderedPageBreak/>
              <w:t>N п/п</w:t>
            </w:r>
          </w:p>
        </w:tc>
        <w:tc>
          <w:tcPr>
            <w:tcW w:w="4138" w:type="dxa"/>
            <w:gridSpan w:val="2"/>
            <w:vMerge w:val="restart"/>
          </w:tcPr>
          <w:p w:rsidR="00945147" w:rsidRDefault="00945147">
            <w:pPr>
              <w:pStyle w:val="ConsPlusNormal"/>
              <w:jc w:val="center"/>
            </w:pPr>
            <w:r>
              <w:t>Показатель (индикатор) (наименование)</w:t>
            </w:r>
          </w:p>
        </w:tc>
        <w:tc>
          <w:tcPr>
            <w:tcW w:w="1247" w:type="dxa"/>
            <w:vMerge w:val="restart"/>
          </w:tcPr>
          <w:p w:rsidR="00945147" w:rsidRDefault="00945147">
            <w:pPr>
              <w:pStyle w:val="ConsPlusNormal"/>
              <w:jc w:val="center"/>
            </w:pPr>
            <w:r>
              <w:t>Единица измерения</w:t>
            </w:r>
          </w:p>
        </w:tc>
        <w:tc>
          <w:tcPr>
            <w:tcW w:w="8104" w:type="dxa"/>
            <w:gridSpan w:val="5"/>
          </w:tcPr>
          <w:p w:rsidR="00945147" w:rsidRDefault="00945147">
            <w:pPr>
              <w:pStyle w:val="ConsPlusNormal"/>
              <w:jc w:val="center"/>
            </w:pPr>
            <w:r>
              <w:t>Значения показателей (индикаторов)</w:t>
            </w:r>
          </w:p>
        </w:tc>
        <w:tc>
          <w:tcPr>
            <w:tcW w:w="1701" w:type="dxa"/>
            <w:vMerge w:val="restart"/>
          </w:tcPr>
          <w:p w:rsidR="00945147" w:rsidRDefault="00945147">
            <w:pPr>
              <w:pStyle w:val="ConsPlusNormal"/>
              <w:jc w:val="center"/>
            </w:pPr>
            <w:r>
              <w:t>Удельный вес подпрограммы (показателя)</w:t>
            </w:r>
          </w:p>
        </w:tc>
      </w:tr>
      <w:tr w:rsidR="00945147">
        <w:tc>
          <w:tcPr>
            <w:tcW w:w="510" w:type="dxa"/>
            <w:vMerge/>
          </w:tcPr>
          <w:p w:rsidR="00945147" w:rsidRDefault="00945147">
            <w:pPr>
              <w:spacing w:after="1" w:line="0" w:lineRule="atLeast"/>
            </w:pPr>
          </w:p>
        </w:tc>
        <w:tc>
          <w:tcPr>
            <w:tcW w:w="4138" w:type="dxa"/>
            <w:gridSpan w:val="2"/>
            <w:vMerge/>
          </w:tcPr>
          <w:p w:rsidR="00945147" w:rsidRDefault="00945147">
            <w:pPr>
              <w:spacing w:after="1" w:line="0" w:lineRule="atLeast"/>
            </w:pP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2020 год (базовый период)</w:t>
            </w:r>
          </w:p>
        </w:tc>
        <w:tc>
          <w:tcPr>
            <w:tcW w:w="1700" w:type="dxa"/>
          </w:tcPr>
          <w:p w:rsidR="00945147" w:rsidRDefault="00945147">
            <w:pPr>
              <w:pStyle w:val="ConsPlusNormal"/>
              <w:jc w:val="center"/>
            </w:pPr>
            <w:r>
              <w:t>2021 год (оценка)</w:t>
            </w:r>
          </w:p>
        </w:tc>
        <w:tc>
          <w:tcPr>
            <w:tcW w:w="1700" w:type="dxa"/>
          </w:tcPr>
          <w:p w:rsidR="00945147" w:rsidRDefault="00945147">
            <w:pPr>
              <w:pStyle w:val="ConsPlusNormal"/>
              <w:jc w:val="center"/>
            </w:pPr>
            <w:r>
              <w:t>2022 год</w:t>
            </w:r>
          </w:p>
        </w:tc>
        <w:tc>
          <w:tcPr>
            <w:tcW w:w="1700" w:type="dxa"/>
          </w:tcPr>
          <w:p w:rsidR="00945147" w:rsidRDefault="00945147">
            <w:pPr>
              <w:pStyle w:val="ConsPlusNormal"/>
              <w:jc w:val="center"/>
            </w:pPr>
            <w:r>
              <w:t>2023 год</w:t>
            </w:r>
          </w:p>
        </w:tc>
        <w:tc>
          <w:tcPr>
            <w:tcW w:w="1020" w:type="dxa"/>
          </w:tcPr>
          <w:p w:rsidR="00945147" w:rsidRDefault="00945147">
            <w:pPr>
              <w:pStyle w:val="ConsPlusNormal"/>
              <w:jc w:val="center"/>
            </w:pPr>
            <w:r>
              <w:t>2024 год</w:t>
            </w:r>
          </w:p>
        </w:tc>
        <w:tc>
          <w:tcPr>
            <w:tcW w:w="1701" w:type="dxa"/>
            <w:vMerge/>
          </w:tcPr>
          <w:p w:rsidR="00945147" w:rsidRDefault="00945147">
            <w:pPr>
              <w:spacing w:after="1" w:line="0" w:lineRule="atLeast"/>
            </w:pPr>
          </w:p>
        </w:tc>
      </w:tr>
      <w:tr w:rsidR="00945147">
        <w:tc>
          <w:tcPr>
            <w:tcW w:w="510" w:type="dxa"/>
          </w:tcPr>
          <w:p w:rsidR="00945147" w:rsidRDefault="00945147">
            <w:pPr>
              <w:pStyle w:val="ConsPlusNormal"/>
              <w:jc w:val="center"/>
            </w:pPr>
            <w:r>
              <w:t>1</w:t>
            </w:r>
          </w:p>
        </w:tc>
        <w:tc>
          <w:tcPr>
            <w:tcW w:w="2664" w:type="dxa"/>
          </w:tcPr>
          <w:p w:rsidR="00945147" w:rsidRDefault="00945147">
            <w:pPr>
              <w:pStyle w:val="ConsPlusNormal"/>
              <w:jc w:val="center"/>
            </w:pPr>
            <w:r>
              <w:t>2</w:t>
            </w:r>
          </w:p>
        </w:tc>
        <w:tc>
          <w:tcPr>
            <w:tcW w:w="1474" w:type="dxa"/>
          </w:tcPr>
          <w:p w:rsidR="00945147" w:rsidRDefault="00945147">
            <w:pPr>
              <w:pStyle w:val="ConsPlusNormal"/>
              <w:jc w:val="center"/>
            </w:pPr>
            <w:r>
              <w:t>3</w:t>
            </w:r>
          </w:p>
        </w:tc>
        <w:tc>
          <w:tcPr>
            <w:tcW w:w="1247" w:type="dxa"/>
          </w:tcPr>
          <w:p w:rsidR="00945147" w:rsidRDefault="00945147">
            <w:pPr>
              <w:pStyle w:val="ConsPlusNormal"/>
              <w:jc w:val="center"/>
            </w:pPr>
            <w:r>
              <w:t>4</w:t>
            </w:r>
          </w:p>
        </w:tc>
        <w:tc>
          <w:tcPr>
            <w:tcW w:w="1984" w:type="dxa"/>
          </w:tcPr>
          <w:p w:rsidR="00945147" w:rsidRDefault="00945147">
            <w:pPr>
              <w:pStyle w:val="ConsPlusNormal"/>
              <w:jc w:val="center"/>
            </w:pPr>
            <w:r>
              <w:t>5</w:t>
            </w:r>
          </w:p>
        </w:tc>
        <w:tc>
          <w:tcPr>
            <w:tcW w:w="1700" w:type="dxa"/>
          </w:tcPr>
          <w:p w:rsidR="00945147" w:rsidRDefault="00945147">
            <w:pPr>
              <w:pStyle w:val="ConsPlusNormal"/>
              <w:jc w:val="center"/>
            </w:pPr>
            <w:r>
              <w:t>6</w:t>
            </w:r>
          </w:p>
        </w:tc>
        <w:tc>
          <w:tcPr>
            <w:tcW w:w="1700" w:type="dxa"/>
          </w:tcPr>
          <w:p w:rsidR="00945147" w:rsidRDefault="00945147">
            <w:pPr>
              <w:pStyle w:val="ConsPlusNormal"/>
              <w:jc w:val="center"/>
            </w:pPr>
            <w:r>
              <w:t>7</w:t>
            </w:r>
          </w:p>
        </w:tc>
        <w:tc>
          <w:tcPr>
            <w:tcW w:w="1700" w:type="dxa"/>
          </w:tcPr>
          <w:p w:rsidR="00945147" w:rsidRDefault="00945147">
            <w:pPr>
              <w:pStyle w:val="ConsPlusNormal"/>
              <w:jc w:val="center"/>
            </w:pPr>
            <w:r>
              <w:t>8</w:t>
            </w:r>
          </w:p>
        </w:tc>
        <w:tc>
          <w:tcPr>
            <w:tcW w:w="1020" w:type="dxa"/>
          </w:tcPr>
          <w:p w:rsidR="00945147" w:rsidRDefault="00945147">
            <w:pPr>
              <w:pStyle w:val="ConsPlusNormal"/>
              <w:jc w:val="center"/>
            </w:pPr>
            <w:r>
              <w:t>9</w:t>
            </w:r>
          </w:p>
        </w:tc>
        <w:tc>
          <w:tcPr>
            <w:tcW w:w="1701" w:type="dxa"/>
          </w:tcPr>
          <w:p w:rsidR="00945147" w:rsidRDefault="00945147">
            <w:pPr>
              <w:pStyle w:val="ConsPlusNormal"/>
              <w:jc w:val="center"/>
            </w:pPr>
            <w:r>
              <w:t>10</w:t>
            </w:r>
          </w:p>
        </w:tc>
      </w:tr>
      <w:tr w:rsidR="00945147">
        <w:tc>
          <w:tcPr>
            <w:tcW w:w="15700" w:type="dxa"/>
            <w:gridSpan w:val="10"/>
          </w:tcPr>
          <w:p w:rsidR="00945147" w:rsidRDefault="00945147">
            <w:pPr>
              <w:pStyle w:val="ConsPlusNormal"/>
              <w:jc w:val="center"/>
            </w:pPr>
            <w:r>
              <w:t>Государственная программа Ленинградской области "Развитие транспортной системы Ленинградской области"</w:t>
            </w:r>
          </w:p>
        </w:tc>
      </w:tr>
      <w:tr w:rsidR="00945147">
        <w:tc>
          <w:tcPr>
            <w:tcW w:w="510" w:type="dxa"/>
            <w:vMerge w:val="restart"/>
          </w:tcPr>
          <w:p w:rsidR="00945147" w:rsidRDefault="00945147">
            <w:pPr>
              <w:pStyle w:val="ConsPlusNormal"/>
              <w:jc w:val="center"/>
            </w:pPr>
            <w:r>
              <w:t>1</w:t>
            </w:r>
          </w:p>
        </w:tc>
        <w:tc>
          <w:tcPr>
            <w:tcW w:w="2664" w:type="dxa"/>
            <w:vMerge w:val="restart"/>
          </w:tcPr>
          <w:p w:rsidR="00945147" w:rsidRDefault="00945147">
            <w:pPr>
              <w:pStyle w:val="ConsPlusNormal"/>
            </w:pPr>
            <w:r>
              <w:t>Доля автомобильных дорог регионального и местного значения, соответствующих нормативным требованиям</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54,4</w:t>
            </w:r>
          </w:p>
        </w:tc>
        <w:tc>
          <w:tcPr>
            <w:tcW w:w="1700" w:type="dxa"/>
          </w:tcPr>
          <w:p w:rsidR="00945147" w:rsidRDefault="00945147">
            <w:pPr>
              <w:pStyle w:val="ConsPlusNormal"/>
              <w:jc w:val="center"/>
            </w:pPr>
            <w:r>
              <w:t>54,7</w:t>
            </w:r>
          </w:p>
        </w:tc>
        <w:tc>
          <w:tcPr>
            <w:tcW w:w="1020" w:type="dxa"/>
          </w:tcPr>
          <w:p w:rsidR="00945147" w:rsidRDefault="00945147">
            <w:pPr>
              <w:pStyle w:val="ConsPlusNormal"/>
              <w:jc w:val="center"/>
            </w:pPr>
            <w:r>
              <w:t>55,1</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53,9</w:t>
            </w:r>
          </w:p>
        </w:tc>
        <w:tc>
          <w:tcPr>
            <w:tcW w:w="1700" w:type="dxa"/>
          </w:tcPr>
          <w:p w:rsidR="00945147" w:rsidRDefault="00945147">
            <w:pPr>
              <w:pStyle w:val="ConsPlusNormal"/>
              <w:jc w:val="center"/>
            </w:pPr>
            <w:r>
              <w:t>54,0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2</w:t>
            </w:r>
          </w:p>
        </w:tc>
        <w:tc>
          <w:tcPr>
            <w:tcW w:w="2664" w:type="dxa"/>
            <w:vMerge w:val="restart"/>
          </w:tcPr>
          <w:p w:rsidR="00945147" w:rsidRDefault="00945147">
            <w:pPr>
              <w:pStyle w:val="ConsPlusNormal"/>
            </w:pPr>
            <w:r>
              <w:t>Количество перевезенных пассажиров</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Млн пасс.</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91,1</w:t>
            </w:r>
          </w:p>
        </w:tc>
        <w:tc>
          <w:tcPr>
            <w:tcW w:w="1700" w:type="dxa"/>
          </w:tcPr>
          <w:p w:rsidR="00945147" w:rsidRDefault="00945147">
            <w:pPr>
              <w:pStyle w:val="ConsPlusNormal"/>
              <w:jc w:val="center"/>
            </w:pPr>
            <w:r>
              <w:t>94,2</w:t>
            </w:r>
          </w:p>
        </w:tc>
        <w:tc>
          <w:tcPr>
            <w:tcW w:w="1020" w:type="dxa"/>
          </w:tcPr>
          <w:p w:rsidR="00945147" w:rsidRDefault="00945147">
            <w:pPr>
              <w:pStyle w:val="ConsPlusNormal"/>
              <w:jc w:val="center"/>
            </w:pPr>
            <w:r>
              <w:t>97,5</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85,4</w:t>
            </w:r>
          </w:p>
        </w:tc>
        <w:tc>
          <w:tcPr>
            <w:tcW w:w="1700" w:type="dxa"/>
          </w:tcPr>
          <w:p w:rsidR="00945147" w:rsidRDefault="00945147">
            <w:pPr>
              <w:pStyle w:val="ConsPlusNormal"/>
              <w:jc w:val="center"/>
            </w:pPr>
            <w:r>
              <w:t>88,2</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3</w:t>
            </w:r>
          </w:p>
        </w:tc>
        <w:tc>
          <w:tcPr>
            <w:tcW w:w="2664" w:type="dxa"/>
            <w:vMerge w:val="restart"/>
          </w:tcPr>
          <w:p w:rsidR="00945147" w:rsidRDefault="00945147">
            <w:pPr>
              <w:pStyle w:val="ConsPlusNormal"/>
            </w:pPr>
            <w:r>
              <w:t>Уровень удовлетворенности существующим состоянием транспортной инфраструктуры и качеством транспортного обслуживания населения Ленинградской области</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78</w:t>
            </w:r>
          </w:p>
        </w:tc>
        <w:tc>
          <w:tcPr>
            <w:tcW w:w="1700" w:type="dxa"/>
          </w:tcPr>
          <w:p w:rsidR="00945147" w:rsidRDefault="00945147">
            <w:pPr>
              <w:pStyle w:val="ConsPlusNormal"/>
              <w:jc w:val="center"/>
            </w:pPr>
            <w:r>
              <w:t>79</w:t>
            </w:r>
          </w:p>
        </w:tc>
        <w:tc>
          <w:tcPr>
            <w:tcW w:w="1020" w:type="dxa"/>
          </w:tcPr>
          <w:p w:rsidR="00945147" w:rsidRDefault="00945147">
            <w:pPr>
              <w:pStyle w:val="ConsPlusNormal"/>
              <w:jc w:val="center"/>
            </w:pPr>
            <w:r>
              <w:t>80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77</w:t>
            </w:r>
          </w:p>
        </w:tc>
        <w:tc>
          <w:tcPr>
            <w:tcW w:w="1700" w:type="dxa"/>
          </w:tcPr>
          <w:p w:rsidR="00945147" w:rsidRDefault="00945147">
            <w:pPr>
              <w:pStyle w:val="ConsPlusNormal"/>
              <w:jc w:val="center"/>
            </w:pPr>
            <w:r>
              <w:t>74,8</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4</w:t>
            </w:r>
          </w:p>
        </w:tc>
        <w:tc>
          <w:tcPr>
            <w:tcW w:w="2664" w:type="dxa"/>
            <w:vMerge w:val="restart"/>
          </w:tcPr>
          <w:p w:rsidR="00945147" w:rsidRDefault="00945147">
            <w:pPr>
              <w:pStyle w:val="ConsPlusNormal"/>
            </w:pPr>
            <w:r>
              <w:t>Объем потребления природного газа в качестве моторного топлива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Млн куб. м в год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19</w:t>
            </w:r>
          </w:p>
        </w:tc>
        <w:tc>
          <w:tcPr>
            <w:tcW w:w="1700" w:type="dxa"/>
          </w:tcPr>
          <w:p w:rsidR="00945147" w:rsidRDefault="00945147">
            <w:pPr>
              <w:pStyle w:val="ConsPlusNormal"/>
              <w:jc w:val="center"/>
            </w:pPr>
            <w:r>
              <w:t>32</w:t>
            </w:r>
          </w:p>
        </w:tc>
        <w:tc>
          <w:tcPr>
            <w:tcW w:w="1020" w:type="dxa"/>
          </w:tcPr>
          <w:p w:rsidR="00945147" w:rsidRDefault="00945147">
            <w:pPr>
              <w:pStyle w:val="ConsPlusNormal"/>
              <w:jc w:val="center"/>
            </w:pPr>
            <w:r>
              <w:t>60,39</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 xml:space="preserve">фактическое </w:t>
            </w:r>
            <w:r>
              <w:lastRenderedPageBreak/>
              <w:t>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9,23</w:t>
            </w:r>
          </w:p>
        </w:tc>
        <w:tc>
          <w:tcPr>
            <w:tcW w:w="1700" w:type="dxa"/>
          </w:tcPr>
          <w:p w:rsidR="00945147" w:rsidRDefault="00945147">
            <w:pPr>
              <w:pStyle w:val="ConsPlusNormal"/>
              <w:jc w:val="center"/>
            </w:pPr>
            <w:r>
              <w:t>9,50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lastRenderedPageBreak/>
              <w:t>5</w:t>
            </w:r>
          </w:p>
        </w:tc>
        <w:tc>
          <w:tcPr>
            <w:tcW w:w="2664" w:type="dxa"/>
            <w:vMerge w:val="restart"/>
          </w:tcPr>
          <w:p w:rsidR="00945147" w:rsidRDefault="00945147">
            <w:pPr>
              <w:pStyle w:val="ConsPlusNormal"/>
            </w:pPr>
            <w:r>
              <w:t>Протяженность построенных и реконструированных дорог регионального значения, в том числе количество мостовых переходов, путепроводов, транспортных развязок и автодорожных обходов населенных пунктов, из них:</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1,445/79,2 (1)</w:t>
            </w:r>
          </w:p>
        </w:tc>
        <w:tc>
          <w:tcPr>
            <w:tcW w:w="1700" w:type="dxa"/>
          </w:tcPr>
          <w:p w:rsidR="00945147" w:rsidRDefault="00945147">
            <w:pPr>
              <w:pStyle w:val="ConsPlusNormal"/>
            </w:pPr>
          </w:p>
        </w:tc>
        <w:tc>
          <w:tcPr>
            <w:tcW w:w="1020" w:type="dxa"/>
          </w:tcPr>
          <w:p w:rsidR="00945147" w:rsidRDefault="00945147">
            <w:pPr>
              <w:pStyle w:val="ConsPlusNormal"/>
              <w:jc w:val="center"/>
            </w:pPr>
            <w:r>
              <w:t>5,248</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2,868/102,3 (2)</w:t>
            </w:r>
          </w:p>
        </w:tc>
        <w:tc>
          <w:tcPr>
            <w:tcW w:w="1700" w:type="dxa"/>
          </w:tcPr>
          <w:p w:rsidR="00945147" w:rsidRDefault="00945147">
            <w:pPr>
              <w:pStyle w:val="ConsPlusNormal"/>
              <w:jc w:val="center"/>
            </w:pPr>
            <w:r>
              <w:t>0,243</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строительства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1,445/79,2 (1)</w:t>
            </w:r>
          </w:p>
        </w:tc>
        <w:tc>
          <w:tcPr>
            <w:tcW w:w="1700" w:type="dxa"/>
          </w:tcPr>
          <w:p w:rsidR="00945147" w:rsidRDefault="00945147">
            <w:pPr>
              <w:pStyle w:val="ConsPlusNormal"/>
            </w:pPr>
          </w:p>
        </w:tc>
        <w:tc>
          <w:tcPr>
            <w:tcW w:w="1020" w:type="dxa"/>
          </w:tcPr>
          <w:p w:rsidR="00945147" w:rsidRDefault="00945147">
            <w:pPr>
              <w:pStyle w:val="ConsPlusNormal"/>
              <w:jc w:val="center"/>
            </w:pPr>
            <w:r>
              <w:t>2,260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2,868/102,3 (2)</w:t>
            </w:r>
          </w:p>
        </w:tc>
        <w:tc>
          <w:tcPr>
            <w:tcW w:w="1700"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реконструкции</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jc w:val="center"/>
            </w:pPr>
            <w:r>
              <w:t>2,988</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pPr>
          </w:p>
        </w:tc>
        <w:tc>
          <w:tcPr>
            <w:tcW w:w="1700" w:type="dxa"/>
          </w:tcPr>
          <w:p w:rsidR="00945147" w:rsidRDefault="00945147">
            <w:pPr>
              <w:pStyle w:val="ConsPlusNormal"/>
              <w:jc w:val="center"/>
            </w:pPr>
            <w:r>
              <w:t>0,243</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6</w:t>
            </w:r>
          </w:p>
        </w:tc>
        <w:tc>
          <w:tcPr>
            <w:tcW w:w="2664" w:type="dxa"/>
            <w:vMerge w:val="restart"/>
          </w:tcPr>
          <w:p w:rsidR="00945147" w:rsidRDefault="00945147">
            <w:pPr>
              <w:pStyle w:val="ConsPlusNormal"/>
            </w:pPr>
            <w:r>
              <w:t xml:space="preserve">Протяженность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w:t>
            </w:r>
            <w:r>
              <w:lastRenderedPageBreak/>
              <w:t>населенных пунктов, из них:</w:t>
            </w:r>
          </w:p>
        </w:tc>
        <w:tc>
          <w:tcPr>
            <w:tcW w:w="1474" w:type="dxa"/>
          </w:tcPr>
          <w:p w:rsidR="00945147" w:rsidRDefault="00945147">
            <w:pPr>
              <w:pStyle w:val="ConsPlusNormal"/>
            </w:pPr>
            <w:r>
              <w:lastRenderedPageBreak/>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2,787</w:t>
            </w:r>
          </w:p>
        </w:tc>
        <w:tc>
          <w:tcPr>
            <w:tcW w:w="1700" w:type="dxa"/>
          </w:tcPr>
          <w:p w:rsidR="00945147" w:rsidRDefault="00945147">
            <w:pPr>
              <w:pStyle w:val="ConsPlusNormal"/>
              <w:jc w:val="center"/>
            </w:pPr>
            <w:r>
              <w:t>1,1438/97,02</w:t>
            </w:r>
          </w:p>
        </w:tc>
        <w:tc>
          <w:tcPr>
            <w:tcW w:w="1020" w:type="dxa"/>
          </w:tcPr>
          <w:p w:rsidR="00945147" w:rsidRDefault="00945147">
            <w:pPr>
              <w:pStyle w:val="ConsPlusNormal"/>
              <w:jc w:val="center"/>
            </w:pPr>
            <w:r>
              <w:t>2,5095</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0,514</w:t>
            </w:r>
          </w:p>
        </w:tc>
        <w:tc>
          <w:tcPr>
            <w:tcW w:w="1700" w:type="dxa"/>
          </w:tcPr>
          <w:p w:rsidR="00945147" w:rsidRDefault="00945147">
            <w:pPr>
              <w:pStyle w:val="ConsPlusNormal"/>
              <w:jc w:val="center"/>
            </w:pPr>
            <w:r>
              <w:t>2,058/36,75 (1)</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строительства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1,141</w:t>
            </w:r>
          </w:p>
        </w:tc>
        <w:tc>
          <w:tcPr>
            <w:tcW w:w="1700" w:type="dxa"/>
          </w:tcPr>
          <w:p w:rsidR="00945147" w:rsidRDefault="00945147">
            <w:pPr>
              <w:pStyle w:val="ConsPlusNormal"/>
              <w:jc w:val="center"/>
            </w:pPr>
            <w:r>
              <w:t>1,1438/97,02</w:t>
            </w:r>
          </w:p>
        </w:tc>
        <w:tc>
          <w:tcPr>
            <w:tcW w:w="1020" w:type="dxa"/>
          </w:tcPr>
          <w:p w:rsidR="00945147" w:rsidRDefault="00945147">
            <w:pPr>
              <w:pStyle w:val="ConsPlusNormal"/>
            </w:pP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0,514</w:t>
            </w:r>
          </w:p>
        </w:tc>
        <w:tc>
          <w:tcPr>
            <w:tcW w:w="1700" w:type="dxa"/>
          </w:tcPr>
          <w:p w:rsidR="00945147" w:rsidRDefault="00945147">
            <w:pPr>
              <w:pStyle w:val="ConsPlusNormal"/>
              <w:jc w:val="center"/>
            </w:pPr>
            <w:r>
              <w:t>1,784</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реконструкции</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 (ед.)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1,646</w:t>
            </w:r>
          </w:p>
        </w:tc>
        <w:tc>
          <w:tcPr>
            <w:tcW w:w="1700" w:type="dxa"/>
          </w:tcPr>
          <w:p w:rsidR="00945147" w:rsidRDefault="00945147">
            <w:pPr>
              <w:pStyle w:val="ConsPlusNormal"/>
            </w:pPr>
          </w:p>
        </w:tc>
        <w:tc>
          <w:tcPr>
            <w:tcW w:w="1020" w:type="dxa"/>
          </w:tcPr>
          <w:p w:rsidR="00945147" w:rsidRDefault="00945147">
            <w:pPr>
              <w:pStyle w:val="ConsPlusNormal"/>
              <w:jc w:val="center"/>
            </w:pPr>
            <w:r>
              <w:t>2,5095</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pPr>
          </w:p>
        </w:tc>
        <w:tc>
          <w:tcPr>
            <w:tcW w:w="1700" w:type="dxa"/>
          </w:tcPr>
          <w:p w:rsidR="00945147" w:rsidRDefault="00945147">
            <w:pPr>
              <w:pStyle w:val="ConsPlusNormal"/>
              <w:jc w:val="center"/>
            </w:pPr>
            <w:r>
              <w:t>0,274/36,75</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7</w:t>
            </w:r>
          </w:p>
        </w:tc>
        <w:tc>
          <w:tcPr>
            <w:tcW w:w="2664" w:type="dxa"/>
            <w:vMerge w:val="restart"/>
          </w:tcPr>
          <w:p w:rsidR="00945147" w:rsidRDefault="00945147">
            <w:pPr>
              <w:pStyle w:val="ConsPlusNormal"/>
            </w:pPr>
            <w:r>
              <w:t>Доля автомобильных дорог регионального и межмуниципального значения, соответствующих нормативным требованиям</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48,60</w:t>
            </w:r>
          </w:p>
        </w:tc>
        <w:tc>
          <w:tcPr>
            <w:tcW w:w="1700" w:type="dxa"/>
          </w:tcPr>
          <w:p w:rsidR="00945147" w:rsidRDefault="00945147">
            <w:pPr>
              <w:pStyle w:val="ConsPlusNormal"/>
              <w:jc w:val="center"/>
            </w:pPr>
            <w:r>
              <w:t>49,20</w:t>
            </w:r>
          </w:p>
        </w:tc>
        <w:tc>
          <w:tcPr>
            <w:tcW w:w="1020" w:type="dxa"/>
          </w:tcPr>
          <w:p w:rsidR="00945147" w:rsidRDefault="00945147">
            <w:pPr>
              <w:pStyle w:val="ConsPlusNormal"/>
              <w:jc w:val="center"/>
            </w:pPr>
            <w:r>
              <w:t>50,0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47,97</w:t>
            </w:r>
          </w:p>
        </w:tc>
        <w:tc>
          <w:tcPr>
            <w:tcW w:w="1700" w:type="dxa"/>
          </w:tcPr>
          <w:p w:rsidR="00945147" w:rsidRDefault="00945147">
            <w:pPr>
              <w:pStyle w:val="ConsPlusNormal"/>
              <w:jc w:val="center"/>
            </w:pPr>
            <w:r>
              <w:t>48,00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8</w:t>
            </w:r>
          </w:p>
        </w:tc>
        <w:tc>
          <w:tcPr>
            <w:tcW w:w="2664" w:type="dxa"/>
            <w:vMerge w:val="restart"/>
          </w:tcPr>
          <w:p w:rsidR="00945147" w:rsidRDefault="00945147">
            <w:pPr>
              <w:pStyle w:val="ConsPlusNormal"/>
            </w:pPr>
            <w:r>
              <w:t xml:space="preserve">Прирост протяженности автомобильных дорог регионального и межмуниципального значения, соответствующих нормативным требованиям к транспортно-эксплуатационным показателям, введенных в эксплуатацию после работ </w:t>
            </w:r>
            <w:r>
              <w:lastRenderedPageBreak/>
              <w:t>по капитальному ремонту и ремонту, - всего, в том числе:</w:t>
            </w:r>
          </w:p>
        </w:tc>
        <w:tc>
          <w:tcPr>
            <w:tcW w:w="1474" w:type="dxa"/>
          </w:tcPr>
          <w:p w:rsidR="00945147" w:rsidRDefault="00945147">
            <w:pPr>
              <w:pStyle w:val="ConsPlusNormal"/>
            </w:pPr>
            <w:r>
              <w:lastRenderedPageBreak/>
              <w:t>плановое значение</w:t>
            </w:r>
          </w:p>
        </w:tc>
        <w:tc>
          <w:tcPr>
            <w:tcW w:w="1247" w:type="dxa"/>
            <w:vMerge w:val="restart"/>
          </w:tcPr>
          <w:p w:rsidR="00945147" w:rsidRDefault="00945147">
            <w:pPr>
              <w:pStyle w:val="ConsPlusNormal"/>
              <w:jc w:val="center"/>
            </w:pPr>
            <w:r>
              <w:t>Км/пог. 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208,697</w:t>
            </w:r>
          </w:p>
        </w:tc>
        <w:tc>
          <w:tcPr>
            <w:tcW w:w="1700" w:type="dxa"/>
          </w:tcPr>
          <w:p w:rsidR="00945147" w:rsidRDefault="00945147">
            <w:pPr>
              <w:pStyle w:val="ConsPlusNormal"/>
              <w:jc w:val="center"/>
            </w:pPr>
            <w:r>
              <w:t>116,29</w:t>
            </w:r>
          </w:p>
        </w:tc>
        <w:tc>
          <w:tcPr>
            <w:tcW w:w="1020" w:type="dxa"/>
          </w:tcPr>
          <w:p w:rsidR="00945147" w:rsidRDefault="00945147">
            <w:pPr>
              <w:pStyle w:val="ConsPlusNormal"/>
              <w:jc w:val="center"/>
            </w:pPr>
            <w:r>
              <w:t>133,70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170,1136/483,170</w:t>
            </w:r>
          </w:p>
        </w:tc>
        <w:tc>
          <w:tcPr>
            <w:tcW w:w="1700" w:type="dxa"/>
          </w:tcPr>
          <w:p w:rsidR="00945147" w:rsidRDefault="00945147">
            <w:pPr>
              <w:pStyle w:val="ConsPlusNormal"/>
              <w:jc w:val="center"/>
            </w:pPr>
            <w:r>
              <w:t>191,645/231,97</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капитального ремонта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4,936</w:t>
            </w:r>
          </w:p>
        </w:tc>
        <w:tc>
          <w:tcPr>
            <w:tcW w:w="1700" w:type="dxa"/>
          </w:tcPr>
          <w:p w:rsidR="00945147" w:rsidRDefault="00945147">
            <w:pPr>
              <w:pStyle w:val="ConsPlusNormal"/>
              <w:jc w:val="center"/>
            </w:pPr>
            <w:r>
              <w:t>20,63</w:t>
            </w:r>
          </w:p>
        </w:tc>
        <w:tc>
          <w:tcPr>
            <w:tcW w:w="1020" w:type="dxa"/>
          </w:tcPr>
          <w:p w:rsidR="00945147" w:rsidRDefault="00945147">
            <w:pPr>
              <w:pStyle w:val="ConsPlusNormal"/>
            </w:pP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4,766</w:t>
            </w:r>
          </w:p>
        </w:tc>
        <w:tc>
          <w:tcPr>
            <w:tcW w:w="1700" w:type="dxa"/>
          </w:tcPr>
          <w:p w:rsidR="00945147" w:rsidRDefault="00945147">
            <w:pPr>
              <w:pStyle w:val="ConsPlusNormal"/>
              <w:jc w:val="center"/>
            </w:pPr>
            <w:r>
              <w:t>3,986</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ремонта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Км/пог. 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203,761</w:t>
            </w:r>
          </w:p>
        </w:tc>
        <w:tc>
          <w:tcPr>
            <w:tcW w:w="1700" w:type="dxa"/>
          </w:tcPr>
          <w:p w:rsidR="00945147" w:rsidRDefault="00945147">
            <w:pPr>
              <w:pStyle w:val="ConsPlusNormal"/>
              <w:jc w:val="center"/>
            </w:pPr>
            <w:r>
              <w:t>95,659</w:t>
            </w:r>
          </w:p>
        </w:tc>
        <w:tc>
          <w:tcPr>
            <w:tcW w:w="1020" w:type="dxa"/>
          </w:tcPr>
          <w:p w:rsidR="00945147" w:rsidRDefault="00945147">
            <w:pPr>
              <w:pStyle w:val="ConsPlusNormal"/>
              <w:jc w:val="center"/>
            </w:pPr>
            <w:r>
              <w:t>133,70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165,3476/483,170</w:t>
            </w:r>
          </w:p>
        </w:tc>
        <w:tc>
          <w:tcPr>
            <w:tcW w:w="1700" w:type="dxa"/>
          </w:tcPr>
          <w:p w:rsidR="00945147" w:rsidRDefault="00945147">
            <w:pPr>
              <w:pStyle w:val="ConsPlusNormal"/>
              <w:jc w:val="center"/>
            </w:pPr>
            <w:r>
              <w:t>187,659/231,97</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9</w:t>
            </w:r>
          </w:p>
        </w:tc>
        <w:tc>
          <w:tcPr>
            <w:tcW w:w="2664" w:type="dxa"/>
            <w:vMerge w:val="restart"/>
          </w:tcPr>
          <w:p w:rsidR="00945147" w:rsidRDefault="00945147">
            <w:pPr>
              <w:pStyle w:val="ConsPlusNormal"/>
            </w:pPr>
            <w:r>
              <w:t>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 всего, в том числе:</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55,2</w:t>
            </w:r>
          </w:p>
        </w:tc>
        <w:tc>
          <w:tcPr>
            <w:tcW w:w="1700" w:type="dxa"/>
          </w:tcPr>
          <w:p w:rsidR="00945147" w:rsidRDefault="00945147">
            <w:pPr>
              <w:pStyle w:val="ConsPlusNormal"/>
              <w:jc w:val="center"/>
            </w:pPr>
            <w:r>
              <w:t>44,8</w:t>
            </w:r>
          </w:p>
        </w:tc>
        <w:tc>
          <w:tcPr>
            <w:tcW w:w="1020" w:type="dxa"/>
          </w:tcPr>
          <w:p w:rsidR="00945147" w:rsidRDefault="00945147">
            <w:pPr>
              <w:pStyle w:val="ConsPlusNormal"/>
            </w:pP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320,0</w:t>
            </w:r>
          </w:p>
        </w:tc>
        <w:tc>
          <w:tcPr>
            <w:tcW w:w="1700" w:type="dxa"/>
          </w:tcPr>
          <w:p w:rsidR="00945147" w:rsidRDefault="00945147">
            <w:pPr>
              <w:pStyle w:val="ConsPlusNormal"/>
              <w:jc w:val="center"/>
            </w:pPr>
            <w:r>
              <w:t>199,8</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ремонта</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234,8</w:t>
            </w:r>
          </w:p>
        </w:tc>
        <w:tc>
          <w:tcPr>
            <w:tcW w:w="1700" w:type="dxa"/>
          </w:tcPr>
          <w:p w:rsidR="00945147" w:rsidRDefault="00945147">
            <w:pPr>
              <w:pStyle w:val="ConsPlusNormal"/>
              <w:jc w:val="center"/>
            </w:pPr>
            <w:r>
              <w:t>139,085</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tcPr>
          <w:p w:rsidR="00945147" w:rsidRDefault="00945147">
            <w:pPr>
              <w:spacing w:after="1" w:line="0" w:lineRule="atLeast"/>
            </w:pPr>
          </w:p>
        </w:tc>
        <w:tc>
          <w:tcPr>
            <w:tcW w:w="2664" w:type="dxa"/>
            <w:vMerge w:val="restart"/>
          </w:tcPr>
          <w:p w:rsidR="00945147" w:rsidRDefault="00945147">
            <w:pPr>
              <w:pStyle w:val="ConsPlusNormal"/>
            </w:pPr>
            <w:r>
              <w:t>после капитального ремонта и ремонта автомобильных дорог, имеющих приоритетный социально значимый характер</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Км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55,2</w:t>
            </w:r>
          </w:p>
        </w:tc>
        <w:tc>
          <w:tcPr>
            <w:tcW w:w="1700" w:type="dxa"/>
          </w:tcPr>
          <w:p w:rsidR="00945147" w:rsidRDefault="00945147">
            <w:pPr>
              <w:pStyle w:val="ConsPlusNormal"/>
              <w:jc w:val="center"/>
            </w:pPr>
            <w:r>
              <w:t>44,8</w:t>
            </w:r>
          </w:p>
        </w:tc>
        <w:tc>
          <w:tcPr>
            <w:tcW w:w="1020" w:type="dxa"/>
          </w:tcPr>
          <w:p w:rsidR="00945147" w:rsidRDefault="00945147">
            <w:pPr>
              <w:pStyle w:val="ConsPlusNormal"/>
            </w:pP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85,2</w:t>
            </w:r>
          </w:p>
        </w:tc>
        <w:tc>
          <w:tcPr>
            <w:tcW w:w="1700" w:type="dxa"/>
          </w:tcPr>
          <w:p w:rsidR="00945147" w:rsidRDefault="00945147">
            <w:pPr>
              <w:pStyle w:val="ConsPlusNormal"/>
              <w:jc w:val="center"/>
            </w:pPr>
            <w:r>
              <w:t>60,69</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10</w:t>
            </w:r>
          </w:p>
        </w:tc>
        <w:tc>
          <w:tcPr>
            <w:tcW w:w="2664" w:type="dxa"/>
            <w:vMerge w:val="restart"/>
          </w:tcPr>
          <w:p w:rsidR="00945147" w:rsidRDefault="00945147">
            <w:pPr>
              <w:pStyle w:val="ConsPlusNormal"/>
            </w:pPr>
            <w:r>
              <w:t>Количество погибших в дорожно-транспортных происшествиях на 100 тысяч населения</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Чел.</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17,49</w:t>
            </w:r>
          </w:p>
        </w:tc>
        <w:tc>
          <w:tcPr>
            <w:tcW w:w="1700" w:type="dxa"/>
          </w:tcPr>
          <w:p w:rsidR="00945147" w:rsidRDefault="00945147">
            <w:pPr>
              <w:pStyle w:val="ConsPlusNormal"/>
              <w:jc w:val="center"/>
            </w:pPr>
            <w:r>
              <w:t>16,21</w:t>
            </w:r>
          </w:p>
        </w:tc>
        <w:tc>
          <w:tcPr>
            <w:tcW w:w="1020" w:type="dxa"/>
          </w:tcPr>
          <w:p w:rsidR="00945147" w:rsidRDefault="00945147">
            <w:pPr>
              <w:pStyle w:val="ConsPlusNormal"/>
              <w:jc w:val="center"/>
            </w:pPr>
            <w:r>
              <w:t>15,30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21,11</w:t>
            </w:r>
          </w:p>
        </w:tc>
        <w:tc>
          <w:tcPr>
            <w:tcW w:w="1700" w:type="dxa"/>
          </w:tcPr>
          <w:p w:rsidR="00945147" w:rsidRDefault="00945147">
            <w:pPr>
              <w:pStyle w:val="ConsPlusNormal"/>
              <w:jc w:val="center"/>
            </w:pPr>
            <w:r>
              <w:t>18,60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11</w:t>
            </w:r>
          </w:p>
        </w:tc>
        <w:tc>
          <w:tcPr>
            <w:tcW w:w="2664" w:type="dxa"/>
            <w:vMerge w:val="restart"/>
          </w:tcPr>
          <w:p w:rsidR="00945147" w:rsidRDefault="00945147">
            <w:pPr>
              <w:pStyle w:val="ConsPlusNormal"/>
            </w:pPr>
            <w:r>
              <w:t>Ежегодное сокращение количества мест концентрации ДТП, выявленных за предыдущий год</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80</w:t>
            </w:r>
          </w:p>
        </w:tc>
        <w:tc>
          <w:tcPr>
            <w:tcW w:w="1700" w:type="dxa"/>
          </w:tcPr>
          <w:p w:rsidR="00945147" w:rsidRDefault="00945147">
            <w:pPr>
              <w:pStyle w:val="ConsPlusNormal"/>
              <w:jc w:val="center"/>
            </w:pPr>
            <w:r>
              <w:t>80</w:t>
            </w:r>
          </w:p>
        </w:tc>
        <w:tc>
          <w:tcPr>
            <w:tcW w:w="1020" w:type="dxa"/>
          </w:tcPr>
          <w:p w:rsidR="00945147" w:rsidRDefault="00945147">
            <w:pPr>
              <w:pStyle w:val="ConsPlusNormal"/>
              <w:jc w:val="center"/>
            </w:pPr>
            <w:r>
              <w:t>80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93,8</w:t>
            </w:r>
          </w:p>
        </w:tc>
        <w:tc>
          <w:tcPr>
            <w:tcW w:w="1700" w:type="dxa"/>
          </w:tcPr>
          <w:p w:rsidR="00945147" w:rsidRDefault="00945147">
            <w:pPr>
              <w:pStyle w:val="ConsPlusNormal"/>
              <w:jc w:val="center"/>
            </w:pPr>
            <w:r>
              <w:t>80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12</w:t>
            </w:r>
          </w:p>
        </w:tc>
        <w:tc>
          <w:tcPr>
            <w:tcW w:w="2664" w:type="dxa"/>
            <w:vMerge w:val="restart"/>
          </w:tcPr>
          <w:p w:rsidR="00945147" w:rsidRDefault="00945147">
            <w:pPr>
              <w:pStyle w:val="ConsPlusNormal"/>
            </w:pPr>
            <w:r>
              <w:t>Доля ДТП с участием детей-пешеходов в общем количестве ДТП</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3,0</w:t>
            </w:r>
          </w:p>
        </w:tc>
        <w:tc>
          <w:tcPr>
            <w:tcW w:w="1700" w:type="dxa"/>
          </w:tcPr>
          <w:p w:rsidR="00945147" w:rsidRDefault="00945147">
            <w:pPr>
              <w:pStyle w:val="ConsPlusNormal"/>
              <w:jc w:val="center"/>
            </w:pPr>
            <w:r>
              <w:t>2,95</w:t>
            </w:r>
          </w:p>
        </w:tc>
        <w:tc>
          <w:tcPr>
            <w:tcW w:w="1020" w:type="dxa"/>
          </w:tcPr>
          <w:p w:rsidR="00945147" w:rsidRDefault="00945147">
            <w:pPr>
              <w:pStyle w:val="ConsPlusNormal"/>
              <w:jc w:val="center"/>
            </w:pPr>
            <w:r>
              <w:t>2,9</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2,9</w:t>
            </w:r>
          </w:p>
        </w:tc>
        <w:tc>
          <w:tcPr>
            <w:tcW w:w="1700" w:type="dxa"/>
          </w:tcPr>
          <w:p w:rsidR="00945147" w:rsidRDefault="00945147">
            <w:pPr>
              <w:pStyle w:val="ConsPlusNormal"/>
              <w:jc w:val="center"/>
            </w:pPr>
            <w:r>
              <w:t>3,05</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13</w:t>
            </w:r>
          </w:p>
        </w:tc>
        <w:tc>
          <w:tcPr>
            <w:tcW w:w="2664" w:type="dxa"/>
            <w:vMerge w:val="restart"/>
          </w:tcPr>
          <w:p w:rsidR="00945147" w:rsidRDefault="00945147">
            <w:pPr>
              <w:pStyle w:val="ConsPlusNormal"/>
            </w:pPr>
            <w:r>
              <w:t xml:space="preserve">Количество пассажиров, перевезенных в пригородном сообщении по Ленинградской области железнодорожным транспортом (на конец года) </w:t>
            </w:r>
            <w:hyperlink w:anchor="P1011" w:history="1">
              <w:r>
                <w:rPr>
                  <w:color w:val="0000FF"/>
                </w:rPr>
                <w:t>&lt;*&gt;</w:t>
              </w:r>
            </w:hyperlink>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Млн пасс.</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39,70</w:t>
            </w:r>
          </w:p>
        </w:tc>
        <w:tc>
          <w:tcPr>
            <w:tcW w:w="1700" w:type="dxa"/>
          </w:tcPr>
          <w:p w:rsidR="00945147" w:rsidRDefault="00945147">
            <w:pPr>
              <w:pStyle w:val="ConsPlusNormal"/>
              <w:jc w:val="center"/>
            </w:pPr>
            <w:r>
              <w:t>41,60</w:t>
            </w:r>
          </w:p>
        </w:tc>
        <w:tc>
          <w:tcPr>
            <w:tcW w:w="1020" w:type="dxa"/>
          </w:tcPr>
          <w:p w:rsidR="00945147" w:rsidRDefault="00945147">
            <w:pPr>
              <w:pStyle w:val="ConsPlusNormal"/>
              <w:jc w:val="center"/>
            </w:pPr>
            <w:r>
              <w:t>45,80</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36,20</w:t>
            </w:r>
          </w:p>
        </w:tc>
        <w:tc>
          <w:tcPr>
            <w:tcW w:w="1700" w:type="dxa"/>
          </w:tcPr>
          <w:p w:rsidR="00945147" w:rsidRDefault="00945147">
            <w:pPr>
              <w:pStyle w:val="ConsPlusNormal"/>
              <w:jc w:val="center"/>
            </w:pPr>
            <w:r>
              <w:t>38,40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14</w:t>
            </w:r>
          </w:p>
        </w:tc>
        <w:tc>
          <w:tcPr>
            <w:tcW w:w="2664" w:type="dxa"/>
            <w:vMerge w:val="restart"/>
          </w:tcPr>
          <w:p w:rsidR="00945147" w:rsidRDefault="00945147">
            <w:pPr>
              <w:pStyle w:val="ConsPlusNormal"/>
            </w:pPr>
            <w:r>
              <w:t xml:space="preserve">Количество перевезенных пассажиров по маршрутам </w:t>
            </w:r>
            <w:r>
              <w:lastRenderedPageBreak/>
              <w:t>регулярных перевозок автомобильного транспорта</w:t>
            </w:r>
          </w:p>
        </w:tc>
        <w:tc>
          <w:tcPr>
            <w:tcW w:w="1474" w:type="dxa"/>
          </w:tcPr>
          <w:p w:rsidR="00945147" w:rsidRDefault="00945147">
            <w:pPr>
              <w:pStyle w:val="ConsPlusNormal"/>
            </w:pPr>
            <w:r>
              <w:lastRenderedPageBreak/>
              <w:t>плановое значение</w:t>
            </w:r>
          </w:p>
        </w:tc>
        <w:tc>
          <w:tcPr>
            <w:tcW w:w="1247" w:type="dxa"/>
            <w:vMerge w:val="restart"/>
          </w:tcPr>
          <w:p w:rsidR="00945147" w:rsidRDefault="00945147">
            <w:pPr>
              <w:pStyle w:val="ConsPlusNormal"/>
              <w:jc w:val="center"/>
            </w:pPr>
            <w:r>
              <w:t>Млн пасс.</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50,5</w:t>
            </w:r>
          </w:p>
        </w:tc>
        <w:tc>
          <w:tcPr>
            <w:tcW w:w="1700" w:type="dxa"/>
          </w:tcPr>
          <w:p w:rsidR="00945147" w:rsidRDefault="00945147">
            <w:pPr>
              <w:pStyle w:val="ConsPlusNormal"/>
              <w:jc w:val="center"/>
            </w:pPr>
            <w:r>
              <w:t>51,1</w:t>
            </w:r>
          </w:p>
        </w:tc>
        <w:tc>
          <w:tcPr>
            <w:tcW w:w="1020" w:type="dxa"/>
          </w:tcPr>
          <w:p w:rsidR="00945147" w:rsidRDefault="00945147">
            <w:pPr>
              <w:pStyle w:val="ConsPlusNormal"/>
              <w:jc w:val="center"/>
            </w:pPr>
            <w:r>
              <w:t>51,7</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49,2</w:t>
            </w:r>
          </w:p>
        </w:tc>
        <w:tc>
          <w:tcPr>
            <w:tcW w:w="1700" w:type="dxa"/>
          </w:tcPr>
          <w:p w:rsidR="00945147" w:rsidRDefault="00945147">
            <w:pPr>
              <w:pStyle w:val="ConsPlusNormal"/>
              <w:jc w:val="center"/>
            </w:pPr>
            <w:r>
              <w:t>49,8</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lastRenderedPageBreak/>
              <w:t>15</w:t>
            </w:r>
          </w:p>
        </w:tc>
        <w:tc>
          <w:tcPr>
            <w:tcW w:w="2664" w:type="dxa"/>
            <w:vMerge w:val="restart"/>
          </w:tcPr>
          <w:p w:rsidR="00945147" w:rsidRDefault="00945147">
            <w:pPr>
              <w:pStyle w:val="ConsPlusNormal"/>
            </w:pPr>
            <w:r>
              <w:t>Пассажирооборот</w:t>
            </w:r>
          </w:p>
        </w:tc>
        <w:tc>
          <w:tcPr>
            <w:tcW w:w="1474" w:type="dxa"/>
          </w:tcPr>
          <w:p w:rsidR="00945147" w:rsidRDefault="00945147">
            <w:pPr>
              <w:pStyle w:val="ConsPlusNormal"/>
            </w:pPr>
            <w:r>
              <w:t>плановое значение</w:t>
            </w:r>
          </w:p>
        </w:tc>
        <w:tc>
          <w:tcPr>
            <w:tcW w:w="1247" w:type="dxa"/>
          </w:tcPr>
          <w:p w:rsidR="00945147" w:rsidRDefault="00945147">
            <w:pPr>
              <w:pStyle w:val="ConsPlusNormal"/>
              <w:jc w:val="center"/>
            </w:pPr>
            <w:r>
              <w:t>Млн пасс./км</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3550,4</w:t>
            </w:r>
          </w:p>
        </w:tc>
        <w:tc>
          <w:tcPr>
            <w:tcW w:w="1700" w:type="dxa"/>
          </w:tcPr>
          <w:p w:rsidR="00945147" w:rsidRDefault="00945147">
            <w:pPr>
              <w:pStyle w:val="ConsPlusNormal"/>
              <w:jc w:val="center"/>
            </w:pPr>
            <w:r>
              <w:t>3721,5</w:t>
            </w:r>
          </w:p>
        </w:tc>
        <w:tc>
          <w:tcPr>
            <w:tcW w:w="1020" w:type="dxa"/>
          </w:tcPr>
          <w:p w:rsidR="00945147" w:rsidRDefault="00945147">
            <w:pPr>
              <w:pStyle w:val="ConsPlusNormal"/>
              <w:jc w:val="center"/>
            </w:pPr>
            <w:r>
              <w:t>3902,4</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tcPr>
          <w:p w:rsidR="00945147" w:rsidRDefault="00945147">
            <w:pPr>
              <w:pStyle w:val="ConsPlusNormal"/>
            </w:pPr>
          </w:p>
        </w:tc>
        <w:tc>
          <w:tcPr>
            <w:tcW w:w="1984" w:type="dxa"/>
          </w:tcPr>
          <w:p w:rsidR="00945147" w:rsidRDefault="00945147">
            <w:pPr>
              <w:pStyle w:val="ConsPlusNormal"/>
              <w:jc w:val="center"/>
            </w:pPr>
            <w:r>
              <w:t>3235,4</w:t>
            </w:r>
          </w:p>
        </w:tc>
        <w:tc>
          <w:tcPr>
            <w:tcW w:w="1700" w:type="dxa"/>
          </w:tcPr>
          <w:p w:rsidR="00945147" w:rsidRDefault="00945147">
            <w:pPr>
              <w:pStyle w:val="ConsPlusNormal"/>
              <w:jc w:val="center"/>
            </w:pPr>
            <w:r>
              <w:t>3388,5</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16</w:t>
            </w:r>
          </w:p>
        </w:tc>
        <w:tc>
          <w:tcPr>
            <w:tcW w:w="2664" w:type="dxa"/>
            <w:vMerge w:val="restart"/>
          </w:tcPr>
          <w:p w:rsidR="00945147" w:rsidRDefault="00945147">
            <w:pPr>
              <w:pStyle w:val="ConsPlusNormal"/>
            </w:pPr>
            <w:r>
              <w:t xml:space="preserve">Количество новых для региона видов пассажирского транспорта </w:t>
            </w:r>
            <w:hyperlink w:anchor="P1011" w:history="1">
              <w:r>
                <w:rPr>
                  <w:color w:val="0000FF"/>
                </w:rPr>
                <w:t>&lt;*&gt;</w:t>
              </w:r>
            </w:hyperlink>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0</w:t>
            </w:r>
          </w:p>
        </w:tc>
        <w:tc>
          <w:tcPr>
            <w:tcW w:w="1700" w:type="dxa"/>
          </w:tcPr>
          <w:p w:rsidR="00945147" w:rsidRDefault="00945147">
            <w:pPr>
              <w:pStyle w:val="ConsPlusNormal"/>
              <w:jc w:val="center"/>
            </w:pPr>
            <w:r>
              <w:t>0</w:t>
            </w:r>
          </w:p>
        </w:tc>
        <w:tc>
          <w:tcPr>
            <w:tcW w:w="1020" w:type="dxa"/>
          </w:tcPr>
          <w:p w:rsidR="00945147" w:rsidRDefault="00945147">
            <w:pPr>
              <w:pStyle w:val="ConsPlusNormal"/>
              <w:jc w:val="center"/>
            </w:pPr>
            <w:r>
              <w:t>1</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x</w:t>
            </w:r>
          </w:p>
        </w:tc>
        <w:tc>
          <w:tcPr>
            <w:tcW w:w="1700" w:type="dxa"/>
          </w:tcPr>
          <w:p w:rsidR="00945147" w:rsidRDefault="00945147">
            <w:pPr>
              <w:pStyle w:val="ConsPlusNormal"/>
              <w:jc w:val="center"/>
            </w:pPr>
            <w:r>
              <w:t>0</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17</w:t>
            </w:r>
          </w:p>
        </w:tc>
        <w:tc>
          <w:tcPr>
            <w:tcW w:w="2664" w:type="dxa"/>
            <w:vMerge w:val="restart"/>
          </w:tcPr>
          <w:p w:rsidR="00945147" w:rsidRDefault="00945147">
            <w:pPr>
              <w:pStyle w:val="ConsPlusNormal"/>
            </w:pPr>
            <w:r>
              <w:t xml:space="preserve">Количество введенных в эксплуатацию транспортно-пересадочных узлов, автостанций и автовокзалов </w:t>
            </w:r>
            <w:hyperlink w:anchor="P1011" w:history="1">
              <w:r>
                <w:rPr>
                  <w:color w:val="0000FF"/>
                </w:rPr>
                <w:t>&lt;*&gt;</w:t>
              </w:r>
            </w:hyperlink>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0</w:t>
            </w:r>
          </w:p>
        </w:tc>
        <w:tc>
          <w:tcPr>
            <w:tcW w:w="1700" w:type="dxa"/>
          </w:tcPr>
          <w:p w:rsidR="00945147" w:rsidRDefault="00945147">
            <w:pPr>
              <w:pStyle w:val="ConsPlusNormal"/>
              <w:jc w:val="center"/>
            </w:pPr>
            <w:r>
              <w:t>0</w:t>
            </w:r>
          </w:p>
        </w:tc>
        <w:tc>
          <w:tcPr>
            <w:tcW w:w="1020" w:type="dxa"/>
          </w:tcPr>
          <w:p w:rsidR="00945147" w:rsidRDefault="00945147">
            <w:pPr>
              <w:pStyle w:val="ConsPlusNormal"/>
              <w:jc w:val="center"/>
            </w:pPr>
            <w:r>
              <w:t>1</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x</w:t>
            </w:r>
          </w:p>
        </w:tc>
        <w:tc>
          <w:tcPr>
            <w:tcW w:w="1700" w:type="dxa"/>
          </w:tcPr>
          <w:p w:rsidR="00945147" w:rsidRDefault="00945147">
            <w:pPr>
              <w:pStyle w:val="ConsPlusNormal"/>
              <w:jc w:val="center"/>
            </w:pPr>
            <w:r>
              <w:t>1</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18</w:t>
            </w:r>
          </w:p>
        </w:tc>
        <w:tc>
          <w:tcPr>
            <w:tcW w:w="2664" w:type="dxa"/>
            <w:vMerge w:val="restart"/>
          </w:tcPr>
          <w:p w:rsidR="00945147" w:rsidRDefault="00945147">
            <w:pPr>
              <w:pStyle w:val="ConsPlusNormal"/>
            </w:pPr>
            <w:r>
              <w:t>Количество объектов заправки транспортных средств компримированным природным газом, введенных в эксплуатацию</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4</w:t>
            </w:r>
          </w:p>
        </w:tc>
        <w:tc>
          <w:tcPr>
            <w:tcW w:w="1700" w:type="dxa"/>
          </w:tcPr>
          <w:p w:rsidR="00945147" w:rsidRDefault="00945147">
            <w:pPr>
              <w:pStyle w:val="ConsPlusNormal"/>
              <w:jc w:val="center"/>
            </w:pPr>
            <w:r>
              <w:t>8</w:t>
            </w:r>
          </w:p>
        </w:tc>
        <w:tc>
          <w:tcPr>
            <w:tcW w:w="1020" w:type="dxa"/>
          </w:tcPr>
          <w:p w:rsidR="00945147" w:rsidRDefault="00945147">
            <w:pPr>
              <w:pStyle w:val="ConsPlusNormal"/>
              <w:jc w:val="center"/>
            </w:pPr>
            <w:r>
              <w:t>1</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1</w:t>
            </w:r>
          </w:p>
        </w:tc>
        <w:tc>
          <w:tcPr>
            <w:tcW w:w="1700" w:type="dxa"/>
          </w:tcPr>
          <w:p w:rsidR="00945147" w:rsidRDefault="00945147">
            <w:pPr>
              <w:pStyle w:val="ConsPlusNormal"/>
              <w:jc w:val="center"/>
            </w:pPr>
            <w:r>
              <w:t>2</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t>19</w:t>
            </w:r>
          </w:p>
        </w:tc>
        <w:tc>
          <w:tcPr>
            <w:tcW w:w="2664" w:type="dxa"/>
            <w:vMerge w:val="restart"/>
          </w:tcPr>
          <w:p w:rsidR="00945147" w:rsidRDefault="00945147">
            <w:pPr>
              <w:pStyle w:val="ConsPlusNormal"/>
            </w:pPr>
            <w:r>
              <w:t xml:space="preserve">Количество транспортных средств, переоборудованных на использование </w:t>
            </w:r>
            <w:r>
              <w:lastRenderedPageBreak/>
              <w:t>природного газа (метана) в качестве моторного топлива</w:t>
            </w:r>
          </w:p>
        </w:tc>
        <w:tc>
          <w:tcPr>
            <w:tcW w:w="1474" w:type="dxa"/>
          </w:tcPr>
          <w:p w:rsidR="00945147" w:rsidRDefault="00945147">
            <w:pPr>
              <w:pStyle w:val="ConsPlusNormal"/>
            </w:pPr>
            <w:r>
              <w:lastRenderedPageBreak/>
              <w:t>плановое значение</w:t>
            </w:r>
          </w:p>
        </w:tc>
        <w:tc>
          <w:tcPr>
            <w:tcW w:w="1247" w:type="dxa"/>
            <w:vMerge w:val="restart"/>
          </w:tcPr>
          <w:p w:rsidR="00945147" w:rsidRDefault="00945147">
            <w:pPr>
              <w:pStyle w:val="ConsPlusNormal"/>
              <w:jc w:val="center"/>
            </w:pPr>
            <w:r>
              <w:t>Ед.</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961</w:t>
            </w:r>
          </w:p>
        </w:tc>
        <w:tc>
          <w:tcPr>
            <w:tcW w:w="1700" w:type="dxa"/>
          </w:tcPr>
          <w:p w:rsidR="00945147" w:rsidRDefault="00945147">
            <w:pPr>
              <w:pStyle w:val="ConsPlusNormal"/>
              <w:jc w:val="center"/>
            </w:pPr>
            <w:r>
              <w:t>3446</w:t>
            </w:r>
          </w:p>
        </w:tc>
        <w:tc>
          <w:tcPr>
            <w:tcW w:w="1020" w:type="dxa"/>
          </w:tcPr>
          <w:p w:rsidR="00945147" w:rsidRDefault="00945147">
            <w:pPr>
              <w:pStyle w:val="ConsPlusNormal"/>
              <w:jc w:val="center"/>
            </w:pPr>
            <w:r>
              <w:t>307</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 xml:space="preserve">фактическое </w:t>
            </w:r>
            <w:r>
              <w:lastRenderedPageBreak/>
              <w:t>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345</w:t>
            </w:r>
          </w:p>
        </w:tc>
        <w:tc>
          <w:tcPr>
            <w:tcW w:w="1700" w:type="dxa"/>
          </w:tcPr>
          <w:p w:rsidR="00945147" w:rsidRDefault="00945147">
            <w:pPr>
              <w:pStyle w:val="ConsPlusNormal"/>
              <w:jc w:val="center"/>
            </w:pPr>
            <w:r>
              <w:t>656</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r w:rsidR="00945147">
        <w:tc>
          <w:tcPr>
            <w:tcW w:w="510" w:type="dxa"/>
            <w:vMerge w:val="restart"/>
          </w:tcPr>
          <w:p w:rsidR="00945147" w:rsidRDefault="00945147">
            <w:pPr>
              <w:pStyle w:val="ConsPlusNormal"/>
              <w:jc w:val="center"/>
            </w:pPr>
            <w:r>
              <w:lastRenderedPageBreak/>
              <w:t>20</w:t>
            </w:r>
          </w:p>
        </w:tc>
        <w:tc>
          <w:tcPr>
            <w:tcW w:w="2664" w:type="dxa"/>
            <w:vMerge w:val="restart"/>
          </w:tcPr>
          <w:p w:rsidR="00945147" w:rsidRDefault="00945147">
            <w:pPr>
              <w:pStyle w:val="ConsPlusNormal"/>
            </w:pPr>
            <w:r>
              <w:t>Доля автобусов на газомоторном топливе, отвечающих требованиям энергетической эффективности, приобретенных при государственной поддержке, в парке подвижного состава автотранспортных пассажирских предприятий</w:t>
            </w:r>
          </w:p>
        </w:tc>
        <w:tc>
          <w:tcPr>
            <w:tcW w:w="1474" w:type="dxa"/>
          </w:tcPr>
          <w:p w:rsidR="00945147" w:rsidRDefault="00945147">
            <w:pPr>
              <w:pStyle w:val="ConsPlusNormal"/>
            </w:pPr>
            <w:r>
              <w:t>плановое значение</w:t>
            </w:r>
          </w:p>
        </w:tc>
        <w:tc>
          <w:tcPr>
            <w:tcW w:w="1247" w:type="dxa"/>
            <w:vMerge w:val="restart"/>
          </w:tcPr>
          <w:p w:rsidR="00945147" w:rsidRDefault="00945147">
            <w:pPr>
              <w:pStyle w:val="ConsPlusNormal"/>
              <w:jc w:val="center"/>
            </w:pPr>
            <w:r>
              <w:t>Проц.</w:t>
            </w:r>
          </w:p>
        </w:tc>
        <w:tc>
          <w:tcPr>
            <w:tcW w:w="1984" w:type="dxa"/>
          </w:tcPr>
          <w:p w:rsidR="00945147" w:rsidRDefault="00945147">
            <w:pPr>
              <w:pStyle w:val="ConsPlusNormal"/>
            </w:pPr>
          </w:p>
        </w:tc>
        <w:tc>
          <w:tcPr>
            <w:tcW w:w="1700" w:type="dxa"/>
          </w:tcPr>
          <w:p w:rsidR="00945147" w:rsidRDefault="00945147">
            <w:pPr>
              <w:pStyle w:val="ConsPlusNormal"/>
            </w:pPr>
          </w:p>
        </w:tc>
        <w:tc>
          <w:tcPr>
            <w:tcW w:w="1700" w:type="dxa"/>
          </w:tcPr>
          <w:p w:rsidR="00945147" w:rsidRDefault="00945147">
            <w:pPr>
              <w:pStyle w:val="ConsPlusNormal"/>
              <w:jc w:val="center"/>
            </w:pPr>
            <w:r>
              <w:t>14,2</w:t>
            </w:r>
          </w:p>
        </w:tc>
        <w:tc>
          <w:tcPr>
            <w:tcW w:w="1700" w:type="dxa"/>
          </w:tcPr>
          <w:p w:rsidR="00945147" w:rsidRDefault="00945147">
            <w:pPr>
              <w:pStyle w:val="ConsPlusNormal"/>
              <w:jc w:val="center"/>
            </w:pPr>
            <w:r>
              <w:t>16,8</w:t>
            </w:r>
          </w:p>
        </w:tc>
        <w:tc>
          <w:tcPr>
            <w:tcW w:w="1020" w:type="dxa"/>
          </w:tcPr>
          <w:p w:rsidR="00945147" w:rsidRDefault="00945147">
            <w:pPr>
              <w:pStyle w:val="ConsPlusNormal"/>
              <w:jc w:val="center"/>
            </w:pPr>
            <w:r>
              <w:t>19,5</w:t>
            </w:r>
          </w:p>
        </w:tc>
        <w:tc>
          <w:tcPr>
            <w:tcW w:w="1701" w:type="dxa"/>
            <w:vMerge w:val="restart"/>
          </w:tcPr>
          <w:p w:rsidR="00945147" w:rsidRDefault="00945147">
            <w:pPr>
              <w:pStyle w:val="ConsPlusNormal"/>
              <w:jc w:val="center"/>
            </w:pPr>
            <w:r>
              <w:t>0,05</w:t>
            </w:r>
          </w:p>
        </w:tc>
      </w:tr>
      <w:tr w:rsidR="00945147">
        <w:tc>
          <w:tcPr>
            <w:tcW w:w="510" w:type="dxa"/>
            <w:vMerge/>
          </w:tcPr>
          <w:p w:rsidR="00945147" w:rsidRDefault="00945147">
            <w:pPr>
              <w:spacing w:after="1" w:line="0" w:lineRule="atLeast"/>
            </w:pPr>
          </w:p>
        </w:tc>
        <w:tc>
          <w:tcPr>
            <w:tcW w:w="2664"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1247" w:type="dxa"/>
            <w:vMerge/>
          </w:tcPr>
          <w:p w:rsidR="00945147" w:rsidRDefault="00945147">
            <w:pPr>
              <w:spacing w:after="1" w:line="0" w:lineRule="atLeast"/>
            </w:pPr>
          </w:p>
        </w:tc>
        <w:tc>
          <w:tcPr>
            <w:tcW w:w="1984" w:type="dxa"/>
          </w:tcPr>
          <w:p w:rsidR="00945147" w:rsidRDefault="00945147">
            <w:pPr>
              <w:pStyle w:val="ConsPlusNormal"/>
              <w:jc w:val="center"/>
            </w:pPr>
            <w:r>
              <w:t>11</w:t>
            </w:r>
          </w:p>
        </w:tc>
        <w:tc>
          <w:tcPr>
            <w:tcW w:w="1700" w:type="dxa"/>
          </w:tcPr>
          <w:p w:rsidR="00945147" w:rsidRDefault="00945147">
            <w:pPr>
              <w:pStyle w:val="ConsPlusNormal"/>
              <w:jc w:val="center"/>
            </w:pPr>
            <w:r>
              <w:t>11,5</w:t>
            </w:r>
          </w:p>
        </w:tc>
        <w:tc>
          <w:tcPr>
            <w:tcW w:w="1700" w:type="dxa"/>
          </w:tcPr>
          <w:p w:rsidR="00945147" w:rsidRDefault="00945147">
            <w:pPr>
              <w:pStyle w:val="ConsPlusNormal"/>
            </w:pPr>
          </w:p>
        </w:tc>
        <w:tc>
          <w:tcPr>
            <w:tcW w:w="1700" w:type="dxa"/>
          </w:tcPr>
          <w:p w:rsidR="00945147" w:rsidRDefault="00945147">
            <w:pPr>
              <w:pStyle w:val="ConsPlusNormal"/>
            </w:pPr>
          </w:p>
        </w:tc>
        <w:tc>
          <w:tcPr>
            <w:tcW w:w="1020" w:type="dxa"/>
          </w:tcPr>
          <w:p w:rsidR="00945147" w:rsidRDefault="00945147">
            <w:pPr>
              <w:pStyle w:val="ConsPlusNormal"/>
            </w:pPr>
          </w:p>
        </w:tc>
        <w:tc>
          <w:tcPr>
            <w:tcW w:w="1701" w:type="dxa"/>
            <w:vMerge/>
          </w:tcPr>
          <w:p w:rsidR="00945147" w:rsidRDefault="00945147">
            <w:pPr>
              <w:spacing w:after="1" w:line="0" w:lineRule="atLeast"/>
            </w:pPr>
          </w:p>
        </w:tc>
      </w:tr>
    </w:tbl>
    <w:p w:rsidR="00945147" w:rsidRDefault="00945147">
      <w:pPr>
        <w:sectPr w:rsidR="00945147">
          <w:pgSz w:w="16838" w:h="11905" w:orient="landscape"/>
          <w:pgMar w:top="1701" w:right="1134" w:bottom="850" w:left="1134" w:header="0" w:footer="0" w:gutter="0"/>
          <w:cols w:space="720"/>
        </w:sectPr>
      </w:pPr>
    </w:p>
    <w:p w:rsidR="00945147" w:rsidRDefault="00945147">
      <w:pPr>
        <w:pStyle w:val="ConsPlusNormal"/>
        <w:ind w:firstLine="540"/>
        <w:jc w:val="both"/>
      </w:pPr>
    </w:p>
    <w:p w:rsidR="00945147" w:rsidRDefault="00945147">
      <w:pPr>
        <w:pStyle w:val="ConsPlusNormal"/>
        <w:ind w:firstLine="540"/>
        <w:jc w:val="both"/>
      </w:pPr>
      <w:r>
        <w:t>--------------------------------</w:t>
      </w:r>
    </w:p>
    <w:p w:rsidR="00945147" w:rsidRDefault="00945147">
      <w:pPr>
        <w:pStyle w:val="ConsPlusNormal"/>
        <w:spacing w:before="220"/>
        <w:ind w:firstLine="540"/>
        <w:jc w:val="both"/>
      </w:pPr>
      <w:bookmarkStart w:id="2" w:name="P1011"/>
      <w:bookmarkEnd w:id="2"/>
      <w:r>
        <w:t>&lt;*&gt; Мероприятия, направленные на достижение показателей, реализуются АНО "Дирекция по развитию транспортной системы Санкт-Петербурга и Ленинградской области" в рамках утвержденной учредителями программы деятельности.</w:t>
      </w:r>
    </w:p>
    <w:p w:rsidR="00945147" w:rsidRDefault="00945147">
      <w:pPr>
        <w:pStyle w:val="ConsPlusNormal"/>
        <w:ind w:firstLine="540"/>
        <w:jc w:val="both"/>
      </w:pPr>
    </w:p>
    <w:p w:rsidR="00945147" w:rsidRDefault="00945147">
      <w:pPr>
        <w:pStyle w:val="ConsPlusNormal"/>
        <w:jc w:val="right"/>
        <w:outlineLvl w:val="1"/>
      </w:pPr>
      <w:r>
        <w:t>Таблица 2</w:t>
      </w:r>
    </w:p>
    <w:p w:rsidR="00945147" w:rsidRDefault="00945147">
      <w:pPr>
        <w:pStyle w:val="ConsPlusNormal"/>
        <w:ind w:firstLine="540"/>
        <w:jc w:val="both"/>
      </w:pPr>
    </w:p>
    <w:p w:rsidR="00945147" w:rsidRDefault="00945147">
      <w:pPr>
        <w:pStyle w:val="ConsPlusTitle"/>
        <w:jc w:val="center"/>
      </w:pPr>
      <w:r>
        <w:t>СВЕДЕНИЯ</w:t>
      </w:r>
    </w:p>
    <w:p w:rsidR="00945147" w:rsidRDefault="00945147">
      <w:pPr>
        <w:pStyle w:val="ConsPlusTitle"/>
        <w:jc w:val="center"/>
      </w:pPr>
      <w:r>
        <w:t>О ПОРЯДКЕ СБОРА ИНФОРМАЦИИ И МЕТОДИКЕ РАСЧЕТА ПОКАЗАТЕЛЕЙ</w:t>
      </w:r>
    </w:p>
    <w:p w:rsidR="00945147" w:rsidRDefault="00945147">
      <w:pPr>
        <w:pStyle w:val="ConsPlusTitle"/>
        <w:jc w:val="center"/>
      </w:pPr>
      <w:r>
        <w:t>(ИНДИКАТОРОВ) ГОСУДАРСТВЕННОЙ ПРОГРАММЫ</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1247"/>
        <w:gridCol w:w="1757"/>
        <w:gridCol w:w="4365"/>
        <w:gridCol w:w="1701"/>
        <w:gridCol w:w="1814"/>
        <w:gridCol w:w="737"/>
      </w:tblGrid>
      <w:tr w:rsidR="00945147">
        <w:tc>
          <w:tcPr>
            <w:tcW w:w="567" w:type="dxa"/>
          </w:tcPr>
          <w:p w:rsidR="00945147" w:rsidRDefault="00945147">
            <w:pPr>
              <w:pStyle w:val="ConsPlusNormal"/>
              <w:jc w:val="center"/>
            </w:pPr>
            <w:r>
              <w:t>N п/п</w:t>
            </w:r>
          </w:p>
        </w:tc>
        <w:tc>
          <w:tcPr>
            <w:tcW w:w="3345" w:type="dxa"/>
          </w:tcPr>
          <w:p w:rsidR="00945147" w:rsidRDefault="00945147">
            <w:pPr>
              <w:pStyle w:val="ConsPlusNormal"/>
              <w:jc w:val="center"/>
            </w:pPr>
            <w:r>
              <w:t>Наименование показателя</w:t>
            </w:r>
          </w:p>
        </w:tc>
        <w:tc>
          <w:tcPr>
            <w:tcW w:w="1247" w:type="dxa"/>
          </w:tcPr>
          <w:p w:rsidR="00945147" w:rsidRDefault="00945147">
            <w:pPr>
              <w:pStyle w:val="ConsPlusNormal"/>
              <w:jc w:val="center"/>
            </w:pPr>
            <w:r>
              <w:t>Единица измерения</w:t>
            </w:r>
          </w:p>
        </w:tc>
        <w:tc>
          <w:tcPr>
            <w:tcW w:w="1757" w:type="dxa"/>
          </w:tcPr>
          <w:p w:rsidR="00945147" w:rsidRDefault="00945147">
            <w:pPr>
              <w:pStyle w:val="ConsPlusNormal"/>
              <w:jc w:val="center"/>
            </w:pPr>
            <w:r>
              <w:t>Временная характеристика</w:t>
            </w:r>
          </w:p>
        </w:tc>
        <w:tc>
          <w:tcPr>
            <w:tcW w:w="4365" w:type="dxa"/>
          </w:tcPr>
          <w:p w:rsidR="00945147" w:rsidRDefault="00945147">
            <w:pPr>
              <w:pStyle w:val="ConsPlusNormal"/>
              <w:jc w:val="center"/>
            </w:pPr>
            <w:r>
              <w:t>Алгоритм формирования/пункт Федерального плана статистических работ</w:t>
            </w:r>
          </w:p>
        </w:tc>
        <w:tc>
          <w:tcPr>
            <w:tcW w:w="1701" w:type="dxa"/>
          </w:tcPr>
          <w:p w:rsidR="00945147" w:rsidRDefault="00945147">
            <w:pPr>
              <w:pStyle w:val="ConsPlusNormal"/>
              <w:jc w:val="center"/>
            </w:pPr>
            <w:r>
              <w:t>Срок представления отчетности</w:t>
            </w:r>
          </w:p>
        </w:tc>
        <w:tc>
          <w:tcPr>
            <w:tcW w:w="1814" w:type="dxa"/>
          </w:tcPr>
          <w:p w:rsidR="00945147" w:rsidRDefault="00945147">
            <w:pPr>
              <w:pStyle w:val="ConsPlusNormal"/>
              <w:jc w:val="center"/>
            </w:pPr>
            <w:r>
              <w:t>Ответственный за сбор данных по показателю</w:t>
            </w:r>
          </w:p>
        </w:tc>
        <w:tc>
          <w:tcPr>
            <w:tcW w:w="737" w:type="dxa"/>
          </w:tcPr>
          <w:p w:rsidR="00945147" w:rsidRDefault="00945147">
            <w:pPr>
              <w:pStyle w:val="ConsPlusNormal"/>
              <w:jc w:val="center"/>
            </w:pPr>
            <w:r>
              <w:t>Реквизиты акта</w:t>
            </w:r>
          </w:p>
        </w:tc>
      </w:tr>
      <w:tr w:rsidR="00945147">
        <w:tc>
          <w:tcPr>
            <w:tcW w:w="567" w:type="dxa"/>
          </w:tcPr>
          <w:p w:rsidR="00945147" w:rsidRDefault="00945147">
            <w:pPr>
              <w:pStyle w:val="ConsPlusNormal"/>
              <w:jc w:val="center"/>
            </w:pPr>
            <w:r>
              <w:t>1</w:t>
            </w:r>
          </w:p>
        </w:tc>
        <w:tc>
          <w:tcPr>
            <w:tcW w:w="3345" w:type="dxa"/>
          </w:tcPr>
          <w:p w:rsidR="00945147" w:rsidRDefault="00945147">
            <w:pPr>
              <w:pStyle w:val="ConsPlusNormal"/>
              <w:jc w:val="center"/>
            </w:pPr>
            <w:r>
              <w:t>2</w:t>
            </w:r>
          </w:p>
        </w:tc>
        <w:tc>
          <w:tcPr>
            <w:tcW w:w="1247" w:type="dxa"/>
          </w:tcPr>
          <w:p w:rsidR="00945147" w:rsidRDefault="00945147">
            <w:pPr>
              <w:pStyle w:val="ConsPlusNormal"/>
              <w:jc w:val="center"/>
            </w:pPr>
            <w:r>
              <w:t>3</w:t>
            </w:r>
          </w:p>
        </w:tc>
        <w:tc>
          <w:tcPr>
            <w:tcW w:w="1757" w:type="dxa"/>
          </w:tcPr>
          <w:p w:rsidR="00945147" w:rsidRDefault="00945147">
            <w:pPr>
              <w:pStyle w:val="ConsPlusNormal"/>
              <w:jc w:val="center"/>
            </w:pPr>
            <w:r>
              <w:t>4</w:t>
            </w:r>
          </w:p>
        </w:tc>
        <w:tc>
          <w:tcPr>
            <w:tcW w:w="4365" w:type="dxa"/>
          </w:tcPr>
          <w:p w:rsidR="00945147" w:rsidRDefault="00945147">
            <w:pPr>
              <w:pStyle w:val="ConsPlusNormal"/>
              <w:jc w:val="center"/>
            </w:pPr>
            <w:r>
              <w:t>5</w:t>
            </w:r>
          </w:p>
        </w:tc>
        <w:tc>
          <w:tcPr>
            <w:tcW w:w="1701" w:type="dxa"/>
          </w:tcPr>
          <w:p w:rsidR="00945147" w:rsidRDefault="00945147">
            <w:pPr>
              <w:pStyle w:val="ConsPlusNormal"/>
              <w:jc w:val="center"/>
            </w:pPr>
            <w:r>
              <w:t>6</w:t>
            </w:r>
          </w:p>
        </w:tc>
        <w:tc>
          <w:tcPr>
            <w:tcW w:w="1814" w:type="dxa"/>
          </w:tcPr>
          <w:p w:rsidR="00945147" w:rsidRDefault="00945147">
            <w:pPr>
              <w:pStyle w:val="ConsPlusNormal"/>
              <w:jc w:val="center"/>
            </w:pPr>
            <w:r>
              <w:t>7</w:t>
            </w:r>
          </w:p>
        </w:tc>
        <w:tc>
          <w:tcPr>
            <w:tcW w:w="737" w:type="dxa"/>
          </w:tcPr>
          <w:p w:rsidR="00945147" w:rsidRDefault="00945147">
            <w:pPr>
              <w:pStyle w:val="ConsPlusNormal"/>
              <w:jc w:val="center"/>
            </w:pPr>
            <w:r>
              <w:t>8</w:t>
            </w:r>
          </w:p>
        </w:tc>
      </w:tr>
      <w:tr w:rsidR="00945147">
        <w:tc>
          <w:tcPr>
            <w:tcW w:w="567" w:type="dxa"/>
          </w:tcPr>
          <w:p w:rsidR="00945147" w:rsidRDefault="00945147">
            <w:pPr>
              <w:pStyle w:val="ConsPlusNormal"/>
              <w:jc w:val="center"/>
            </w:pPr>
            <w:r>
              <w:t>1</w:t>
            </w:r>
          </w:p>
        </w:tc>
        <w:tc>
          <w:tcPr>
            <w:tcW w:w="3345" w:type="dxa"/>
          </w:tcPr>
          <w:p w:rsidR="00945147" w:rsidRDefault="00945147">
            <w:pPr>
              <w:pStyle w:val="ConsPlusNormal"/>
            </w:pPr>
            <w:r>
              <w:t>Прирост протяженности автомобильных дорог регионального и межмуниципального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w:t>
            </w:r>
          </w:p>
        </w:tc>
        <w:tc>
          <w:tcPr>
            <w:tcW w:w="1247" w:type="dxa"/>
          </w:tcPr>
          <w:p w:rsidR="00945147" w:rsidRDefault="00945147">
            <w:pPr>
              <w:pStyle w:val="ConsPlusNormal"/>
              <w:jc w:val="center"/>
            </w:pPr>
            <w:r>
              <w:t>Км</w:t>
            </w:r>
          </w:p>
        </w:tc>
        <w:tc>
          <w:tcPr>
            <w:tcW w:w="1757" w:type="dxa"/>
          </w:tcPr>
          <w:p w:rsidR="00945147" w:rsidRDefault="00945147">
            <w:pPr>
              <w:pStyle w:val="ConsPlusNormal"/>
              <w:jc w:val="center"/>
            </w:pPr>
            <w:r>
              <w:t>Ежегодно</w:t>
            </w:r>
          </w:p>
        </w:tc>
        <w:tc>
          <w:tcPr>
            <w:tcW w:w="4365" w:type="dxa"/>
          </w:tcPr>
          <w:p w:rsidR="00945147" w:rsidRDefault="003F1372">
            <w:pPr>
              <w:pStyle w:val="ConsPlusNormal"/>
            </w:pPr>
            <w:r>
              <w:rPr>
                <w:position w:val="-26"/>
              </w:rPr>
              <w:pict>
                <v:shape id="_x0000_i1025" style="width:140.6pt;height:37.35pt" coordsize="" o:spt="100" adj="0,,0" path="" filled="f" stroked="f">
                  <v:stroke joinstyle="miter"/>
                  <v:imagedata r:id="rId78" o:title="base_25_254067_32768"/>
                  <v:formulas/>
                  <v:path o:connecttype="segments"/>
                </v:shape>
              </w:pict>
            </w:r>
          </w:p>
          <w:p w:rsidR="00945147" w:rsidRDefault="00945147">
            <w:pPr>
              <w:pStyle w:val="ConsPlusNormal"/>
            </w:pPr>
            <w:r>
              <w:t>где:</w:t>
            </w:r>
          </w:p>
          <w:p w:rsidR="00945147" w:rsidRDefault="003F1372">
            <w:pPr>
              <w:pStyle w:val="ConsPlusNormal"/>
            </w:pPr>
            <w:r>
              <w:rPr>
                <w:position w:val="-26"/>
              </w:rPr>
              <w:pict>
                <v:shape id="_x0000_i1026" style="width:40.75pt;height:37.35pt" coordsize="" o:spt="100" adj="0,,0" path="" filled="f" stroked="f">
                  <v:stroke joinstyle="miter"/>
                  <v:imagedata r:id="rId79" o:title="base_25_254067_32769"/>
                  <v:formulas/>
                  <v:path o:connecttype="segments"/>
                </v:shape>
              </w:pict>
            </w:r>
            <w:r w:rsidR="00945147">
              <w:t xml:space="preserve"> - суммарная протяженность участков автомобильных дорог регионального и межмуниципального значения, вводимых в эксплуатацию после капитального ремонта в течение рассматриваемого года;</w:t>
            </w:r>
          </w:p>
          <w:p w:rsidR="00945147" w:rsidRDefault="003F1372">
            <w:pPr>
              <w:pStyle w:val="ConsPlusNormal"/>
            </w:pPr>
            <w:r>
              <w:rPr>
                <w:position w:val="-26"/>
              </w:rPr>
              <w:pict>
                <v:shape id="_x0000_i1027" style="width:37.35pt;height:37.35pt" coordsize="" o:spt="100" adj="0,,0" path="" filled="f" stroked="f">
                  <v:stroke joinstyle="miter"/>
                  <v:imagedata r:id="rId80" o:title="base_25_254067_32770"/>
                  <v:formulas/>
                  <v:path o:connecttype="segments"/>
                </v:shape>
              </w:pict>
            </w:r>
            <w:r w:rsidR="00945147">
              <w:t xml:space="preserve"> - суммарная протяженность участков автомобильных дорог регионального и межмуниципального </w:t>
            </w:r>
            <w:r w:rsidR="00945147">
              <w:lastRenderedPageBreak/>
              <w:t>значения, вводимых в эксплуатацию после ремонта в течение рассматриваемого года</w:t>
            </w:r>
          </w:p>
        </w:tc>
        <w:tc>
          <w:tcPr>
            <w:tcW w:w="1701" w:type="dxa"/>
          </w:tcPr>
          <w:p w:rsidR="00945147" w:rsidRDefault="00945147">
            <w:pPr>
              <w:pStyle w:val="ConsPlusNormal"/>
              <w:jc w:val="center"/>
            </w:pPr>
            <w:r>
              <w:lastRenderedPageBreak/>
              <w:t>IV квартал текущего года</w:t>
            </w:r>
          </w:p>
        </w:tc>
        <w:tc>
          <w:tcPr>
            <w:tcW w:w="1814" w:type="dxa"/>
          </w:tcPr>
          <w:p w:rsidR="00945147" w:rsidRDefault="00945147">
            <w:pPr>
              <w:pStyle w:val="ConsPlusNormal"/>
            </w:pPr>
            <w:r>
              <w:t>Комитет по дорожному хозяйству Ленинградской области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2</w:t>
            </w:r>
          </w:p>
        </w:tc>
        <w:tc>
          <w:tcPr>
            <w:tcW w:w="3345" w:type="dxa"/>
          </w:tcPr>
          <w:p w:rsidR="00945147" w:rsidRDefault="00945147">
            <w:pPr>
              <w:pStyle w:val="ConsPlusNormal"/>
            </w:pPr>
            <w:r>
              <w:t>Доля автомобильных дорог регионального и местного значения, соответствующих нормативным требованиям</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Ежегодно</w:t>
            </w:r>
          </w:p>
        </w:tc>
        <w:tc>
          <w:tcPr>
            <w:tcW w:w="4365" w:type="dxa"/>
          </w:tcPr>
          <w:p w:rsidR="00945147" w:rsidRDefault="00945147">
            <w:pPr>
              <w:pStyle w:val="ConsPlusNormal"/>
            </w:pPr>
            <w:r>
              <w:t>КсоотТЭСгодN = (LРсоотТЭСгодN + LМсоотТЭСгодN) / (LРобщгодN + LМобщгодN) x 100%,</w:t>
            </w:r>
          </w:p>
          <w:p w:rsidR="00945147" w:rsidRDefault="00945147">
            <w:pPr>
              <w:pStyle w:val="ConsPlusNormal"/>
            </w:pPr>
            <w:r>
              <w:t>где:</w:t>
            </w:r>
          </w:p>
          <w:p w:rsidR="00945147" w:rsidRDefault="00945147">
            <w:pPr>
              <w:pStyle w:val="ConsPlusNormal"/>
            </w:pPr>
            <w:r>
              <w:t>LРсоотТЭСгодN - общая протяженность участков автомобильных дорог регионального и межмуниципального значения, соответствующих требованиям нормативов, на конец рассматриваемого года;</w:t>
            </w:r>
          </w:p>
          <w:p w:rsidR="00945147" w:rsidRDefault="00945147">
            <w:pPr>
              <w:pStyle w:val="ConsPlusNormal"/>
            </w:pPr>
            <w:r>
              <w:t>LМсоотТЭСгодN - общая протяженность участков автомобильных дорог местного значения, соответствующих требованиям нормативов, на конец рассматриваемого года;</w:t>
            </w:r>
          </w:p>
          <w:p w:rsidR="00945147" w:rsidRDefault="00945147">
            <w:pPr>
              <w:pStyle w:val="ConsPlusNormal"/>
            </w:pPr>
            <w:r>
              <w:t>LРобщгодN - общая протяженность дорог регионального и межмуниципального значения на конец рассматриваемого года;</w:t>
            </w:r>
          </w:p>
          <w:p w:rsidR="00945147" w:rsidRDefault="00945147">
            <w:pPr>
              <w:pStyle w:val="ConsPlusNormal"/>
            </w:pPr>
            <w:r>
              <w:t>LМобщгодN - общая протяженность дорог местного значения на конец рассматриваемого года</w:t>
            </w:r>
          </w:p>
        </w:tc>
        <w:tc>
          <w:tcPr>
            <w:tcW w:w="1701" w:type="dxa"/>
          </w:tcPr>
          <w:p w:rsidR="00945147" w:rsidRDefault="00945147">
            <w:pPr>
              <w:pStyle w:val="ConsPlusNormal"/>
              <w:jc w:val="center"/>
            </w:pPr>
            <w:r>
              <w:t>На 25-й рабочий день после отчетного периода</w:t>
            </w:r>
          </w:p>
        </w:tc>
        <w:tc>
          <w:tcPr>
            <w:tcW w:w="1814" w:type="dxa"/>
          </w:tcPr>
          <w:p w:rsidR="00945147" w:rsidRDefault="00945147">
            <w:pPr>
              <w:pStyle w:val="ConsPlusNormal"/>
            </w:pPr>
            <w:r>
              <w:t>Комитет по дорожному хозяйству Ленинградской области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3</w:t>
            </w:r>
          </w:p>
        </w:tc>
        <w:tc>
          <w:tcPr>
            <w:tcW w:w="3345" w:type="dxa"/>
          </w:tcPr>
          <w:p w:rsidR="00945147" w:rsidRDefault="00945147">
            <w:pPr>
              <w:pStyle w:val="ConsPlusNormal"/>
            </w:pPr>
            <w:r>
              <w:t>Доля автомобильных дорог регионального и межмуниципального значения, соответствующих нормативным требованиям</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Ежегодно</w:t>
            </w:r>
          </w:p>
        </w:tc>
        <w:tc>
          <w:tcPr>
            <w:tcW w:w="4365" w:type="dxa"/>
          </w:tcPr>
          <w:p w:rsidR="00945147" w:rsidRDefault="003F1372">
            <w:pPr>
              <w:pStyle w:val="ConsPlusNormal"/>
            </w:pPr>
            <w:hyperlink r:id="rId81" w:history="1">
              <w:r w:rsidR="00945147">
                <w:rPr>
                  <w:color w:val="0000FF"/>
                </w:rPr>
                <w:t>Приказ</w:t>
              </w:r>
            </w:hyperlink>
            <w:r w:rsidR="00945147">
              <w:t xml:space="preserve"> Министерства транспорта Российской Федерации и Федерального дорожного агентства от 30 июля 2021 года N 155 "Об утверждении методики формирования официальной статистической информации, необходимой для мониторинга достижения показателей национального проекта "Безопасные качественные дороги", пункт 2.9.52 </w:t>
            </w:r>
            <w:r w:rsidR="00945147">
              <w:lastRenderedPageBreak/>
              <w:t>Федерального плана статистических работ</w:t>
            </w:r>
          </w:p>
        </w:tc>
        <w:tc>
          <w:tcPr>
            <w:tcW w:w="1701" w:type="dxa"/>
          </w:tcPr>
          <w:p w:rsidR="00945147" w:rsidRDefault="00945147">
            <w:pPr>
              <w:pStyle w:val="ConsPlusNormal"/>
              <w:jc w:val="center"/>
            </w:pPr>
            <w:r>
              <w:lastRenderedPageBreak/>
              <w:t>25 апреля</w:t>
            </w:r>
          </w:p>
        </w:tc>
        <w:tc>
          <w:tcPr>
            <w:tcW w:w="1814" w:type="dxa"/>
          </w:tcPr>
          <w:p w:rsidR="00945147" w:rsidRDefault="00945147">
            <w:pPr>
              <w:pStyle w:val="ConsPlusNormal"/>
              <w:jc w:val="center"/>
            </w:pPr>
            <w:r>
              <w:t>Росавтодор</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4</w:t>
            </w:r>
          </w:p>
        </w:tc>
        <w:tc>
          <w:tcPr>
            <w:tcW w:w="3345" w:type="dxa"/>
          </w:tcPr>
          <w:p w:rsidR="00945147" w:rsidRDefault="00945147">
            <w:pPr>
              <w:pStyle w:val="ConsPlusNormal"/>
            </w:pPr>
            <w:r>
              <w:t>Количество перевезенных пассажиров</w:t>
            </w:r>
          </w:p>
        </w:tc>
        <w:tc>
          <w:tcPr>
            <w:tcW w:w="1247" w:type="dxa"/>
          </w:tcPr>
          <w:p w:rsidR="00945147" w:rsidRDefault="00945147">
            <w:pPr>
              <w:pStyle w:val="ConsPlusNormal"/>
              <w:jc w:val="center"/>
            </w:pPr>
            <w:r>
              <w:t>Млн пасс.</w:t>
            </w:r>
          </w:p>
        </w:tc>
        <w:tc>
          <w:tcPr>
            <w:tcW w:w="1757" w:type="dxa"/>
          </w:tcPr>
          <w:p w:rsidR="00945147" w:rsidRDefault="00945147">
            <w:pPr>
              <w:pStyle w:val="ConsPlusNormal"/>
              <w:jc w:val="center"/>
            </w:pPr>
            <w:r>
              <w:t>Ежегодно,</w:t>
            </w:r>
          </w:p>
          <w:p w:rsidR="00945147" w:rsidRDefault="00945147">
            <w:pPr>
              <w:pStyle w:val="ConsPlusNormal"/>
              <w:jc w:val="center"/>
            </w:pPr>
            <w:r>
              <w:t>показатель за период</w:t>
            </w:r>
          </w:p>
        </w:tc>
        <w:tc>
          <w:tcPr>
            <w:tcW w:w="4365" w:type="dxa"/>
          </w:tcPr>
          <w:p w:rsidR="00945147" w:rsidRDefault="00945147">
            <w:pPr>
              <w:pStyle w:val="ConsPlusNormal"/>
            </w:pPr>
            <w:r>
              <w:t>П = П</w:t>
            </w:r>
            <w:r>
              <w:rPr>
                <w:vertAlign w:val="subscript"/>
              </w:rPr>
              <w:t>а</w:t>
            </w:r>
            <w:r>
              <w:t xml:space="preserve"> + П</w:t>
            </w:r>
            <w:r>
              <w:rPr>
                <w:vertAlign w:val="subscript"/>
              </w:rPr>
              <w:t>жд</w:t>
            </w:r>
            <w:r>
              <w:t>,</w:t>
            </w:r>
          </w:p>
          <w:p w:rsidR="00945147" w:rsidRDefault="00945147">
            <w:pPr>
              <w:pStyle w:val="ConsPlusNormal"/>
            </w:pPr>
            <w:r>
              <w:t>где:</w:t>
            </w:r>
          </w:p>
          <w:p w:rsidR="00945147" w:rsidRDefault="00945147">
            <w:pPr>
              <w:pStyle w:val="ConsPlusNormal"/>
            </w:pPr>
            <w:r>
              <w:t>П - количество перевезенных пассажиров;</w:t>
            </w:r>
          </w:p>
          <w:p w:rsidR="00945147" w:rsidRDefault="00945147">
            <w:pPr>
              <w:pStyle w:val="ConsPlusNormal"/>
            </w:pPr>
            <w:r>
              <w:t>П</w:t>
            </w:r>
            <w:r>
              <w:rPr>
                <w:vertAlign w:val="subscript"/>
              </w:rPr>
              <w:t>а</w:t>
            </w:r>
            <w:r>
              <w:t xml:space="preserve"> - объем перевозок пассажирскими автопредприятиями Ленинградской области (без субъектов малого предпринимательства), данные Петростата, пункт 1.24.2 Федерального плана статистических работ;</w:t>
            </w:r>
          </w:p>
          <w:p w:rsidR="00945147" w:rsidRDefault="00945147">
            <w:pPr>
              <w:pStyle w:val="ConsPlusNormal"/>
            </w:pPr>
            <w:r>
              <w:t>П</w:t>
            </w:r>
            <w:r>
              <w:rPr>
                <w:vertAlign w:val="subscript"/>
              </w:rPr>
              <w:t>жд</w:t>
            </w:r>
            <w:r>
              <w:t xml:space="preserve"> - количество пассажиров, перевезенных пригородным сообщением по Ленинградской области железнодорожным транспортом (данные ОАО "СЗППК")</w:t>
            </w:r>
          </w:p>
        </w:tc>
        <w:tc>
          <w:tcPr>
            <w:tcW w:w="1701" w:type="dxa"/>
          </w:tcPr>
          <w:p w:rsidR="00945147" w:rsidRDefault="00945147">
            <w:pPr>
              <w:pStyle w:val="ConsPlusNormal"/>
              <w:jc w:val="center"/>
            </w:pPr>
            <w:r>
              <w:t>На 19-23-й рабочий день после отчетного периода</w:t>
            </w:r>
          </w:p>
        </w:tc>
        <w:tc>
          <w:tcPr>
            <w:tcW w:w="1814" w:type="dxa"/>
          </w:tcPr>
          <w:p w:rsidR="00945147" w:rsidRDefault="00945147">
            <w:pPr>
              <w:pStyle w:val="ConsPlusNormal"/>
            </w:pPr>
            <w:r>
              <w:t>Росстат,</w:t>
            </w:r>
          </w:p>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5</w:t>
            </w:r>
          </w:p>
        </w:tc>
        <w:tc>
          <w:tcPr>
            <w:tcW w:w="3345" w:type="dxa"/>
          </w:tcPr>
          <w:p w:rsidR="00945147" w:rsidRDefault="00945147">
            <w:pPr>
              <w:pStyle w:val="ConsPlusNormal"/>
            </w:pPr>
            <w:r>
              <w:t>Уровень удовлетворенности существующим состоянием транспортной инфраструктуры и качеством транспортного обслуживания населения Ленинградской области</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По результатам социологического опроса, проводимого по заказу АНО "Дирекция развития транспортной системы Санкт-Петербурга и Ленинградской области"</w:t>
            </w:r>
          </w:p>
        </w:tc>
        <w:tc>
          <w:tcPr>
            <w:tcW w:w="1701" w:type="dxa"/>
          </w:tcPr>
          <w:p w:rsidR="00945147" w:rsidRDefault="00945147">
            <w:pPr>
              <w:pStyle w:val="ConsPlusNormal"/>
              <w:jc w:val="center"/>
            </w:pPr>
            <w:r>
              <w:t>IV квартал текущего года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6</w:t>
            </w:r>
          </w:p>
        </w:tc>
        <w:tc>
          <w:tcPr>
            <w:tcW w:w="3345" w:type="dxa"/>
          </w:tcPr>
          <w:p w:rsidR="00945147" w:rsidRDefault="00945147">
            <w:pPr>
              <w:pStyle w:val="ConsPlusNormal"/>
            </w:pPr>
            <w:r>
              <w:t xml:space="preserve">Количество пассажиров, перевезенных в пригородном сообщении по Ленинградской области железнодорожным транспортом (на конец года) </w:t>
            </w:r>
            <w:hyperlink w:anchor="P1251" w:history="1">
              <w:r>
                <w:rPr>
                  <w:color w:val="0000FF"/>
                </w:rPr>
                <w:t>&lt;*&gt;</w:t>
              </w:r>
            </w:hyperlink>
          </w:p>
        </w:tc>
        <w:tc>
          <w:tcPr>
            <w:tcW w:w="1247" w:type="dxa"/>
          </w:tcPr>
          <w:p w:rsidR="00945147" w:rsidRDefault="00945147">
            <w:pPr>
              <w:pStyle w:val="ConsPlusNormal"/>
              <w:jc w:val="center"/>
            </w:pPr>
            <w:r>
              <w:t>Млн пасс.</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Количество пассажиров, перевезенных в пригородном сообщении по Ленинградской области железнодорожным транспортом (данные ОАО "СЗППК")</w:t>
            </w:r>
          </w:p>
        </w:tc>
        <w:tc>
          <w:tcPr>
            <w:tcW w:w="1701" w:type="dxa"/>
          </w:tcPr>
          <w:p w:rsidR="00945147" w:rsidRDefault="00945147">
            <w:pPr>
              <w:pStyle w:val="ConsPlusNormal"/>
              <w:jc w:val="center"/>
            </w:pPr>
            <w:r>
              <w:t>На 19-23-й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7</w:t>
            </w:r>
          </w:p>
        </w:tc>
        <w:tc>
          <w:tcPr>
            <w:tcW w:w="3345" w:type="dxa"/>
          </w:tcPr>
          <w:p w:rsidR="00945147" w:rsidRDefault="00945147">
            <w:pPr>
              <w:pStyle w:val="ConsPlusNormal"/>
            </w:pPr>
            <w:r>
              <w:t xml:space="preserve">Количество новых для региона видов пассажирского транспорта </w:t>
            </w:r>
            <w:hyperlink w:anchor="P1251" w:history="1">
              <w:r>
                <w:rPr>
                  <w:color w:val="0000FF"/>
                </w:rPr>
                <w:t>&lt;*&gt;</w:t>
              </w:r>
            </w:hyperlink>
          </w:p>
        </w:tc>
        <w:tc>
          <w:tcPr>
            <w:tcW w:w="1247" w:type="dxa"/>
          </w:tcPr>
          <w:p w:rsidR="00945147" w:rsidRDefault="00945147">
            <w:pPr>
              <w:pStyle w:val="ConsPlusNormal"/>
              <w:jc w:val="center"/>
            </w:pPr>
            <w:r>
              <w:t>Ед.</w:t>
            </w:r>
          </w:p>
        </w:tc>
        <w:tc>
          <w:tcPr>
            <w:tcW w:w="1757" w:type="dxa"/>
          </w:tcPr>
          <w:p w:rsidR="00945147" w:rsidRDefault="00945147">
            <w:pPr>
              <w:pStyle w:val="ConsPlusNormal"/>
              <w:jc w:val="center"/>
            </w:pPr>
            <w:r>
              <w:t>Ежегодно, нарастающим итогом</w:t>
            </w:r>
          </w:p>
        </w:tc>
        <w:tc>
          <w:tcPr>
            <w:tcW w:w="4365" w:type="dxa"/>
          </w:tcPr>
          <w:p w:rsidR="00945147" w:rsidRDefault="00945147">
            <w:pPr>
              <w:pStyle w:val="ConsPlusNormal"/>
            </w:pPr>
            <w:r>
              <w:t>Административная информация</w:t>
            </w:r>
          </w:p>
        </w:tc>
        <w:tc>
          <w:tcPr>
            <w:tcW w:w="1701" w:type="dxa"/>
          </w:tcPr>
          <w:p w:rsidR="00945147" w:rsidRDefault="00945147">
            <w:pPr>
              <w:pStyle w:val="ConsPlusNormal"/>
              <w:jc w:val="center"/>
            </w:pPr>
            <w:r>
              <w:t>На 10-й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8</w:t>
            </w:r>
          </w:p>
        </w:tc>
        <w:tc>
          <w:tcPr>
            <w:tcW w:w="3345" w:type="dxa"/>
          </w:tcPr>
          <w:p w:rsidR="00945147" w:rsidRDefault="00945147">
            <w:pPr>
              <w:pStyle w:val="ConsPlusNormal"/>
            </w:pPr>
            <w:r>
              <w:t xml:space="preserve">Объем потребления природного </w:t>
            </w:r>
            <w:r>
              <w:lastRenderedPageBreak/>
              <w:t>газа в качестве моторного топлива</w:t>
            </w:r>
          </w:p>
        </w:tc>
        <w:tc>
          <w:tcPr>
            <w:tcW w:w="1247" w:type="dxa"/>
          </w:tcPr>
          <w:p w:rsidR="00945147" w:rsidRDefault="00945147">
            <w:pPr>
              <w:pStyle w:val="ConsPlusNormal"/>
              <w:jc w:val="center"/>
            </w:pPr>
            <w:r>
              <w:lastRenderedPageBreak/>
              <w:t xml:space="preserve">Млн куб. м </w:t>
            </w:r>
            <w:r>
              <w:lastRenderedPageBreak/>
              <w:t>в год</w:t>
            </w:r>
          </w:p>
        </w:tc>
        <w:tc>
          <w:tcPr>
            <w:tcW w:w="1757" w:type="dxa"/>
          </w:tcPr>
          <w:p w:rsidR="00945147" w:rsidRDefault="00945147">
            <w:pPr>
              <w:pStyle w:val="ConsPlusNormal"/>
              <w:jc w:val="center"/>
            </w:pPr>
            <w:r>
              <w:lastRenderedPageBreak/>
              <w:t xml:space="preserve">Ежегодно, </w:t>
            </w:r>
            <w:r>
              <w:lastRenderedPageBreak/>
              <w:t>показатель за период</w:t>
            </w:r>
          </w:p>
        </w:tc>
        <w:tc>
          <w:tcPr>
            <w:tcW w:w="4365" w:type="dxa"/>
          </w:tcPr>
          <w:p w:rsidR="00945147" w:rsidRDefault="00945147">
            <w:pPr>
              <w:pStyle w:val="ConsPlusNormal"/>
            </w:pPr>
            <w:r>
              <w:lastRenderedPageBreak/>
              <w:t xml:space="preserve">Пункт 1.22.11 Федерального плана </w:t>
            </w:r>
            <w:r>
              <w:lastRenderedPageBreak/>
              <w:t>статистических работ</w:t>
            </w:r>
          </w:p>
        </w:tc>
        <w:tc>
          <w:tcPr>
            <w:tcW w:w="1701" w:type="dxa"/>
          </w:tcPr>
          <w:p w:rsidR="00945147" w:rsidRDefault="00945147">
            <w:pPr>
              <w:pStyle w:val="ConsPlusNormal"/>
              <w:jc w:val="center"/>
            </w:pPr>
            <w:r>
              <w:lastRenderedPageBreak/>
              <w:t xml:space="preserve">На 25-й рабочий </w:t>
            </w:r>
            <w:r>
              <w:lastRenderedPageBreak/>
              <w:t>день после отчетного периода</w:t>
            </w:r>
          </w:p>
        </w:tc>
        <w:tc>
          <w:tcPr>
            <w:tcW w:w="1814" w:type="dxa"/>
          </w:tcPr>
          <w:p w:rsidR="00945147" w:rsidRDefault="00945147">
            <w:pPr>
              <w:pStyle w:val="ConsPlusNormal"/>
            </w:pPr>
            <w:r>
              <w:lastRenderedPageBreak/>
              <w:t>Росстат</w:t>
            </w:r>
          </w:p>
        </w:tc>
        <w:tc>
          <w:tcPr>
            <w:tcW w:w="737" w:type="dxa"/>
          </w:tcPr>
          <w:p w:rsidR="00945147" w:rsidRDefault="00945147">
            <w:pPr>
              <w:pStyle w:val="ConsPlusNormal"/>
            </w:pPr>
          </w:p>
        </w:tc>
      </w:tr>
      <w:tr w:rsidR="00945147">
        <w:tc>
          <w:tcPr>
            <w:tcW w:w="567" w:type="dxa"/>
            <w:vMerge w:val="restart"/>
          </w:tcPr>
          <w:p w:rsidR="00945147" w:rsidRDefault="00945147">
            <w:pPr>
              <w:pStyle w:val="ConsPlusNormal"/>
              <w:jc w:val="center"/>
            </w:pPr>
            <w:r>
              <w:lastRenderedPageBreak/>
              <w:t>9</w:t>
            </w:r>
          </w:p>
        </w:tc>
        <w:tc>
          <w:tcPr>
            <w:tcW w:w="3345" w:type="dxa"/>
            <w:tcBorders>
              <w:bottom w:val="nil"/>
            </w:tcBorders>
          </w:tcPr>
          <w:p w:rsidR="00945147" w:rsidRDefault="00945147">
            <w:pPr>
              <w:pStyle w:val="ConsPlusNormal"/>
            </w:pPr>
            <w:r>
              <w:t>Протяженность построенных и реконструированных дорог регионального значения, в том числе количество мостовых переходов, путепроводов, транспортных развязок и автодорожных обходов населенных пунктов, из них:</w:t>
            </w:r>
          </w:p>
        </w:tc>
        <w:tc>
          <w:tcPr>
            <w:tcW w:w="1247" w:type="dxa"/>
            <w:vMerge w:val="restart"/>
          </w:tcPr>
          <w:p w:rsidR="00945147" w:rsidRDefault="00945147">
            <w:pPr>
              <w:pStyle w:val="ConsPlusNormal"/>
              <w:jc w:val="center"/>
            </w:pPr>
            <w:r>
              <w:t>Км/пог. м</w:t>
            </w:r>
          </w:p>
        </w:tc>
        <w:tc>
          <w:tcPr>
            <w:tcW w:w="1757" w:type="dxa"/>
            <w:vMerge w:val="restart"/>
          </w:tcPr>
          <w:p w:rsidR="00945147" w:rsidRDefault="00945147">
            <w:pPr>
              <w:pStyle w:val="ConsPlusNormal"/>
              <w:jc w:val="center"/>
            </w:pPr>
            <w:r>
              <w:t>Ежегодно</w:t>
            </w:r>
          </w:p>
        </w:tc>
        <w:tc>
          <w:tcPr>
            <w:tcW w:w="4365" w:type="dxa"/>
            <w:vMerge w:val="restart"/>
          </w:tcPr>
          <w:p w:rsidR="00945147" w:rsidRDefault="003F1372">
            <w:pPr>
              <w:pStyle w:val="ConsPlusNormal"/>
            </w:pPr>
            <w:r>
              <w:rPr>
                <w:position w:val="-26"/>
              </w:rPr>
              <w:pict>
                <v:shape id="_x0000_i1028" style="width:161.65pt;height:37.35pt" coordsize="" o:spt="100" adj="0,,0" path="" filled="f" stroked="f">
                  <v:stroke joinstyle="miter"/>
                  <v:imagedata r:id="rId82" o:title="base_25_254067_32771"/>
                  <v:formulas/>
                  <v:path o:connecttype="segments"/>
                </v:shape>
              </w:pict>
            </w:r>
          </w:p>
          <w:p w:rsidR="00945147" w:rsidRDefault="00945147">
            <w:pPr>
              <w:pStyle w:val="ConsPlusNormal"/>
            </w:pPr>
            <w:r>
              <w:t>где:</w:t>
            </w:r>
          </w:p>
          <w:p w:rsidR="00945147" w:rsidRDefault="003F1372">
            <w:pPr>
              <w:pStyle w:val="ConsPlusNormal"/>
            </w:pPr>
            <w:r>
              <w:rPr>
                <w:position w:val="-26"/>
              </w:rPr>
              <w:pict>
                <v:shape id="_x0000_i1029" style="width:46.2pt;height:37.35pt" coordsize="" o:spt="100" adj="0,,0" path="" filled="f" stroked="f">
                  <v:stroke joinstyle="miter"/>
                  <v:imagedata r:id="rId83" o:title="base_25_254067_32772"/>
                  <v:formulas/>
                  <v:path o:connecttype="segments"/>
                </v:shape>
              </w:pict>
            </w:r>
            <w:r w:rsidR="00945147">
              <w:t xml:space="preserve"> - суммарная протяженность участков автомобильных дорог регионального и межмуниципального значения, вводимых в эксплуатацию после строительства в течение рассматриваемого года;</w:t>
            </w:r>
          </w:p>
          <w:p w:rsidR="00945147" w:rsidRDefault="003F1372">
            <w:pPr>
              <w:pStyle w:val="ConsPlusNormal"/>
            </w:pPr>
            <w:r>
              <w:rPr>
                <w:position w:val="-26"/>
              </w:rPr>
              <w:pict>
                <v:shape id="_x0000_i1030" style="width:43.45pt;height:37.35pt" coordsize="" o:spt="100" adj="0,,0" path="" filled="f" stroked="f">
                  <v:stroke joinstyle="miter"/>
                  <v:imagedata r:id="rId84" o:title="base_25_254067_32773"/>
                  <v:formulas/>
                  <v:path o:connecttype="segments"/>
                </v:shape>
              </w:pict>
            </w:r>
            <w:r w:rsidR="00945147">
              <w:t xml:space="preserve"> - суммарная протяженность участков автомобильных дорог регионального и межмуниципального значения, вводимых в эксплуатацию после реконструкции в течение рассматриваемого года.</w:t>
            </w:r>
          </w:p>
          <w:p w:rsidR="00945147" w:rsidRDefault="00945147">
            <w:pPr>
              <w:pStyle w:val="ConsPlusNormal"/>
            </w:pPr>
            <w:r>
              <w:t>Аналогичная формула используется для определения общей протяженности введенных в эксплуатацию искусственных сооружений (пог. м)</w:t>
            </w:r>
          </w:p>
        </w:tc>
        <w:tc>
          <w:tcPr>
            <w:tcW w:w="1701" w:type="dxa"/>
            <w:vMerge w:val="restart"/>
          </w:tcPr>
          <w:p w:rsidR="00945147" w:rsidRDefault="00945147">
            <w:pPr>
              <w:pStyle w:val="ConsPlusNormal"/>
              <w:jc w:val="center"/>
            </w:pPr>
            <w:r>
              <w:t>IV квартал текущего года</w:t>
            </w:r>
          </w:p>
        </w:tc>
        <w:tc>
          <w:tcPr>
            <w:tcW w:w="1814" w:type="dxa"/>
            <w:vMerge w:val="restart"/>
          </w:tcPr>
          <w:p w:rsidR="00945147" w:rsidRDefault="00945147">
            <w:pPr>
              <w:pStyle w:val="ConsPlusNormal"/>
            </w:pPr>
            <w:r>
              <w:t>Комитет по дорожному хозяйству Ленинградской области</w:t>
            </w:r>
          </w:p>
        </w:tc>
        <w:tc>
          <w:tcPr>
            <w:tcW w:w="737" w:type="dxa"/>
            <w:vMerge w:val="restart"/>
          </w:tcPr>
          <w:p w:rsidR="00945147" w:rsidRDefault="00945147">
            <w:pPr>
              <w:pStyle w:val="ConsPlusNormal"/>
            </w:pPr>
          </w:p>
        </w:tc>
      </w:tr>
      <w:tr w:rsidR="00945147">
        <w:tblPrEx>
          <w:tblBorders>
            <w:insideH w:val="nil"/>
          </w:tblBorders>
        </w:tblPrEx>
        <w:tc>
          <w:tcPr>
            <w:tcW w:w="567" w:type="dxa"/>
            <w:vMerge/>
          </w:tcPr>
          <w:p w:rsidR="00945147" w:rsidRDefault="00945147">
            <w:pPr>
              <w:spacing w:after="1" w:line="0" w:lineRule="atLeast"/>
            </w:pPr>
          </w:p>
        </w:tc>
        <w:tc>
          <w:tcPr>
            <w:tcW w:w="3345" w:type="dxa"/>
            <w:tcBorders>
              <w:top w:val="nil"/>
            </w:tcBorders>
          </w:tcPr>
          <w:p w:rsidR="00945147" w:rsidRDefault="00945147">
            <w:pPr>
              <w:pStyle w:val="ConsPlusNormal"/>
            </w:pPr>
            <w:r>
              <w:t>после строительства</w:t>
            </w:r>
          </w:p>
        </w:tc>
        <w:tc>
          <w:tcPr>
            <w:tcW w:w="1247" w:type="dxa"/>
            <w:vMerge/>
          </w:tcPr>
          <w:p w:rsidR="00945147" w:rsidRDefault="00945147">
            <w:pPr>
              <w:spacing w:after="1" w:line="0" w:lineRule="atLeast"/>
            </w:pPr>
          </w:p>
        </w:tc>
        <w:tc>
          <w:tcPr>
            <w:tcW w:w="1757" w:type="dxa"/>
            <w:vMerge/>
          </w:tcPr>
          <w:p w:rsidR="00945147" w:rsidRDefault="00945147">
            <w:pPr>
              <w:spacing w:after="1" w:line="0" w:lineRule="atLeast"/>
            </w:pPr>
          </w:p>
        </w:tc>
        <w:tc>
          <w:tcPr>
            <w:tcW w:w="4365" w:type="dxa"/>
            <w:vMerge/>
          </w:tcPr>
          <w:p w:rsidR="00945147" w:rsidRDefault="00945147">
            <w:pPr>
              <w:spacing w:after="1" w:line="0" w:lineRule="atLeast"/>
            </w:pPr>
          </w:p>
        </w:tc>
        <w:tc>
          <w:tcPr>
            <w:tcW w:w="1701" w:type="dxa"/>
            <w:vMerge/>
          </w:tcPr>
          <w:p w:rsidR="00945147" w:rsidRDefault="00945147">
            <w:pPr>
              <w:spacing w:after="1" w:line="0" w:lineRule="atLeast"/>
            </w:pPr>
          </w:p>
        </w:tc>
        <w:tc>
          <w:tcPr>
            <w:tcW w:w="1814" w:type="dxa"/>
            <w:vMerge/>
          </w:tcPr>
          <w:p w:rsidR="00945147" w:rsidRDefault="00945147">
            <w:pPr>
              <w:spacing w:after="1" w:line="0" w:lineRule="atLeast"/>
            </w:pPr>
          </w:p>
        </w:tc>
        <w:tc>
          <w:tcPr>
            <w:tcW w:w="737" w:type="dxa"/>
            <w:vMerge/>
          </w:tcPr>
          <w:p w:rsidR="00945147" w:rsidRDefault="00945147">
            <w:pPr>
              <w:spacing w:after="1" w:line="0" w:lineRule="atLeast"/>
            </w:pPr>
          </w:p>
        </w:tc>
      </w:tr>
      <w:tr w:rsidR="00945147">
        <w:tc>
          <w:tcPr>
            <w:tcW w:w="567" w:type="dxa"/>
            <w:vMerge/>
          </w:tcPr>
          <w:p w:rsidR="00945147" w:rsidRDefault="00945147">
            <w:pPr>
              <w:spacing w:after="1" w:line="0" w:lineRule="atLeast"/>
            </w:pPr>
          </w:p>
        </w:tc>
        <w:tc>
          <w:tcPr>
            <w:tcW w:w="3345" w:type="dxa"/>
          </w:tcPr>
          <w:p w:rsidR="00945147" w:rsidRDefault="00945147">
            <w:pPr>
              <w:pStyle w:val="ConsPlusNormal"/>
            </w:pPr>
            <w:r>
              <w:t>после реконструкции</w:t>
            </w:r>
          </w:p>
        </w:tc>
        <w:tc>
          <w:tcPr>
            <w:tcW w:w="1247" w:type="dxa"/>
            <w:vMerge/>
          </w:tcPr>
          <w:p w:rsidR="00945147" w:rsidRDefault="00945147">
            <w:pPr>
              <w:spacing w:after="1" w:line="0" w:lineRule="atLeast"/>
            </w:pPr>
          </w:p>
        </w:tc>
        <w:tc>
          <w:tcPr>
            <w:tcW w:w="1757" w:type="dxa"/>
            <w:vMerge/>
          </w:tcPr>
          <w:p w:rsidR="00945147" w:rsidRDefault="00945147">
            <w:pPr>
              <w:spacing w:after="1" w:line="0" w:lineRule="atLeast"/>
            </w:pPr>
          </w:p>
        </w:tc>
        <w:tc>
          <w:tcPr>
            <w:tcW w:w="4365" w:type="dxa"/>
            <w:vMerge/>
          </w:tcPr>
          <w:p w:rsidR="00945147" w:rsidRDefault="00945147">
            <w:pPr>
              <w:spacing w:after="1" w:line="0" w:lineRule="atLeast"/>
            </w:pPr>
          </w:p>
        </w:tc>
        <w:tc>
          <w:tcPr>
            <w:tcW w:w="1701" w:type="dxa"/>
            <w:vMerge/>
          </w:tcPr>
          <w:p w:rsidR="00945147" w:rsidRDefault="00945147">
            <w:pPr>
              <w:spacing w:after="1" w:line="0" w:lineRule="atLeast"/>
            </w:pPr>
          </w:p>
        </w:tc>
        <w:tc>
          <w:tcPr>
            <w:tcW w:w="1814" w:type="dxa"/>
            <w:vMerge/>
          </w:tcPr>
          <w:p w:rsidR="00945147" w:rsidRDefault="00945147">
            <w:pPr>
              <w:spacing w:after="1" w:line="0" w:lineRule="atLeast"/>
            </w:pPr>
          </w:p>
        </w:tc>
        <w:tc>
          <w:tcPr>
            <w:tcW w:w="737" w:type="dxa"/>
            <w:vMerge/>
          </w:tcPr>
          <w:p w:rsidR="00945147" w:rsidRDefault="00945147">
            <w:pPr>
              <w:spacing w:after="1" w:line="0" w:lineRule="atLeast"/>
            </w:pPr>
          </w:p>
        </w:tc>
      </w:tr>
      <w:tr w:rsidR="00945147">
        <w:tc>
          <w:tcPr>
            <w:tcW w:w="567" w:type="dxa"/>
          </w:tcPr>
          <w:p w:rsidR="00945147" w:rsidRDefault="00945147">
            <w:pPr>
              <w:pStyle w:val="ConsPlusNormal"/>
              <w:jc w:val="center"/>
            </w:pPr>
            <w:r>
              <w:t>10</w:t>
            </w:r>
          </w:p>
        </w:tc>
        <w:tc>
          <w:tcPr>
            <w:tcW w:w="3345" w:type="dxa"/>
          </w:tcPr>
          <w:p w:rsidR="00945147" w:rsidRDefault="00945147">
            <w:pPr>
              <w:pStyle w:val="ConsPlusNormal"/>
            </w:pPr>
            <w:r>
              <w:t xml:space="preserve">Протяженность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w:t>
            </w:r>
            <w:r>
              <w:lastRenderedPageBreak/>
              <w:t>обходов населенных пунктов</w:t>
            </w:r>
          </w:p>
        </w:tc>
        <w:tc>
          <w:tcPr>
            <w:tcW w:w="1247" w:type="dxa"/>
          </w:tcPr>
          <w:p w:rsidR="00945147" w:rsidRDefault="00945147">
            <w:pPr>
              <w:pStyle w:val="ConsPlusNormal"/>
              <w:jc w:val="center"/>
            </w:pPr>
            <w:r>
              <w:lastRenderedPageBreak/>
              <w:t>Км/пог. м</w:t>
            </w:r>
          </w:p>
        </w:tc>
        <w:tc>
          <w:tcPr>
            <w:tcW w:w="1757" w:type="dxa"/>
          </w:tcPr>
          <w:p w:rsidR="00945147" w:rsidRDefault="00945147">
            <w:pPr>
              <w:pStyle w:val="ConsPlusNormal"/>
              <w:jc w:val="center"/>
            </w:pPr>
            <w:r>
              <w:t>Ежегодно</w:t>
            </w:r>
          </w:p>
        </w:tc>
        <w:tc>
          <w:tcPr>
            <w:tcW w:w="4365" w:type="dxa"/>
          </w:tcPr>
          <w:p w:rsidR="00945147" w:rsidRDefault="003F1372">
            <w:pPr>
              <w:pStyle w:val="ConsPlusNormal"/>
            </w:pPr>
            <w:r>
              <w:rPr>
                <w:position w:val="-26"/>
              </w:rPr>
              <w:pict>
                <v:shape id="_x0000_i1031" style="width:161.65pt;height:37.35pt" coordsize="" o:spt="100" adj="0,,0" path="" filled="f" stroked="f">
                  <v:stroke joinstyle="miter"/>
                  <v:imagedata r:id="rId82" o:title="base_25_254067_32774"/>
                  <v:formulas/>
                  <v:path o:connecttype="segments"/>
                </v:shape>
              </w:pict>
            </w:r>
          </w:p>
          <w:p w:rsidR="00945147" w:rsidRDefault="00945147">
            <w:pPr>
              <w:pStyle w:val="ConsPlusNormal"/>
            </w:pPr>
            <w:r>
              <w:t>где:</w:t>
            </w:r>
          </w:p>
          <w:p w:rsidR="00945147" w:rsidRDefault="003F1372">
            <w:pPr>
              <w:pStyle w:val="ConsPlusNormal"/>
            </w:pPr>
            <w:r>
              <w:rPr>
                <w:position w:val="-26"/>
              </w:rPr>
              <w:lastRenderedPageBreak/>
              <w:pict>
                <v:shape id="_x0000_i1032" style="width:46.2pt;height:37.35pt" coordsize="" o:spt="100" adj="0,,0" path="" filled="f" stroked="f">
                  <v:stroke joinstyle="miter"/>
                  <v:imagedata r:id="rId83" o:title="base_25_254067_32775"/>
                  <v:formulas/>
                  <v:path o:connecttype="segments"/>
                </v:shape>
              </w:pict>
            </w:r>
            <w:r w:rsidR="00945147">
              <w:t xml:space="preserve"> - суммарная протяженность участков автомобильных дорог местного значения, вводимых в эксплуатацию после строительства в течение рассматриваемого года;</w:t>
            </w:r>
          </w:p>
          <w:p w:rsidR="00945147" w:rsidRDefault="003F1372">
            <w:pPr>
              <w:pStyle w:val="ConsPlusNormal"/>
            </w:pPr>
            <w:r>
              <w:rPr>
                <w:position w:val="-26"/>
              </w:rPr>
              <w:pict>
                <v:shape id="_x0000_i1033" style="width:43.45pt;height:37.35pt" coordsize="" o:spt="100" adj="0,,0" path="" filled="f" stroked="f">
                  <v:stroke joinstyle="miter"/>
                  <v:imagedata r:id="rId84" o:title="base_25_254067_32776"/>
                  <v:formulas/>
                  <v:path o:connecttype="segments"/>
                </v:shape>
              </w:pict>
            </w:r>
            <w:r w:rsidR="00945147">
              <w:t xml:space="preserve"> - суммарная протяженность участков автомобильных дорог местного значения, вводимых в эксплуатацию после реконструкции в течение рассматриваемого года. Аналогичная формула используется для определения общей протяженности введенных в эксплуатацию искусственных сооружений (пог. м)</w:t>
            </w:r>
          </w:p>
        </w:tc>
        <w:tc>
          <w:tcPr>
            <w:tcW w:w="1701" w:type="dxa"/>
          </w:tcPr>
          <w:p w:rsidR="00945147" w:rsidRDefault="00945147">
            <w:pPr>
              <w:pStyle w:val="ConsPlusNormal"/>
              <w:jc w:val="center"/>
            </w:pPr>
            <w:r>
              <w:lastRenderedPageBreak/>
              <w:t>IV квартал текущего года</w:t>
            </w:r>
          </w:p>
        </w:tc>
        <w:tc>
          <w:tcPr>
            <w:tcW w:w="1814" w:type="dxa"/>
          </w:tcPr>
          <w:p w:rsidR="00945147" w:rsidRDefault="00945147">
            <w:pPr>
              <w:pStyle w:val="ConsPlusNormal"/>
            </w:pPr>
            <w:r>
              <w:t>Комитет по дорожному хозяйству Ленинградской области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11</w:t>
            </w:r>
          </w:p>
        </w:tc>
        <w:tc>
          <w:tcPr>
            <w:tcW w:w="3345" w:type="dxa"/>
          </w:tcPr>
          <w:p w:rsidR="00945147" w:rsidRDefault="00945147">
            <w:pPr>
              <w:pStyle w:val="ConsPlusNormal"/>
            </w:pPr>
            <w:r>
              <w:t>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w:t>
            </w:r>
          </w:p>
        </w:tc>
        <w:tc>
          <w:tcPr>
            <w:tcW w:w="1247" w:type="dxa"/>
          </w:tcPr>
          <w:p w:rsidR="00945147" w:rsidRDefault="00945147">
            <w:pPr>
              <w:pStyle w:val="ConsPlusNormal"/>
              <w:jc w:val="center"/>
            </w:pPr>
            <w:r>
              <w:t>Км/пог. м</w:t>
            </w:r>
          </w:p>
        </w:tc>
        <w:tc>
          <w:tcPr>
            <w:tcW w:w="1757" w:type="dxa"/>
          </w:tcPr>
          <w:p w:rsidR="00945147" w:rsidRDefault="00945147">
            <w:pPr>
              <w:pStyle w:val="ConsPlusNormal"/>
              <w:jc w:val="center"/>
            </w:pPr>
            <w:r>
              <w:t>Ежегодно</w:t>
            </w:r>
          </w:p>
        </w:tc>
        <w:tc>
          <w:tcPr>
            <w:tcW w:w="4365" w:type="dxa"/>
          </w:tcPr>
          <w:p w:rsidR="00945147" w:rsidRDefault="003F1372">
            <w:pPr>
              <w:pStyle w:val="ConsPlusNormal"/>
            </w:pPr>
            <w:r>
              <w:rPr>
                <w:position w:val="-26"/>
              </w:rPr>
              <w:pict>
                <v:shape id="_x0000_i1034" style="width:140.6pt;height:37.35pt" coordsize="" o:spt="100" adj="0,,0" path="" filled="f" stroked="f">
                  <v:stroke joinstyle="miter"/>
                  <v:imagedata r:id="rId78" o:title="base_25_254067_32777"/>
                  <v:formulas/>
                  <v:path o:connecttype="segments"/>
                </v:shape>
              </w:pict>
            </w:r>
          </w:p>
          <w:p w:rsidR="00945147" w:rsidRDefault="00945147">
            <w:pPr>
              <w:pStyle w:val="ConsPlusNormal"/>
            </w:pPr>
            <w:r>
              <w:t>где:</w:t>
            </w:r>
          </w:p>
          <w:p w:rsidR="00945147" w:rsidRDefault="003F1372">
            <w:pPr>
              <w:pStyle w:val="ConsPlusNormal"/>
            </w:pPr>
            <w:r>
              <w:rPr>
                <w:position w:val="-26"/>
              </w:rPr>
              <w:pict>
                <v:shape id="_x0000_i1035" style="width:40.75pt;height:37.35pt" coordsize="" o:spt="100" adj="0,,0" path="" filled="f" stroked="f">
                  <v:stroke joinstyle="miter"/>
                  <v:imagedata r:id="rId79" o:title="base_25_254067_32778"/>
                  <v:formulas/>
                  <v:path o:connecttype="segments"/>
                </v:shape>
              </w:pict>
            </w:r>
            <w:r w:rsidR="00945147">
              <w:t xml:space="preserve"> - суммарная протяженность участков автомобильных дорог местного значения, вводимых в эксплуатацию после капитального ремонта в течение рассматриваемого года;</w:t>
            </w:r>
          </w:p>
          <w:p w:rsidR="00945147" w:rsidRDefault="003F1372">
            <w:pPr>
              <w:pStyle w:val="ConsPlusNormal"/>
            </w:pPr>
            <w:r>
              <w:rPr>
                <w:position w:val="-26"/>
              </w:rPr>
              <w:pict>
                <v:shape id="_x0000_i1036" style="width:37.35pt;height:37.35pt" coordsize="" o:spt="100" adj="0,,0" path="" filled="f" stroked="f">
                  <v:stroke joinstyle="miter"/>
                  <v:imagedata r:id="rId80" o:title="base_25_254067_32779"/>
                  <v:formulas/>
                  <v:path o:connecttype="segments"/>
                </v:shape>
              </w:pict>
            </w:r>
            <w:r w:rsidR="00945147">
              <w:t xml:space="preserve"> - суммарная протяженность участков автомобильных дорог местного значения, вводимых в эксплуатацию после ремонта в течение рассматриваемого года</w:t>
            </w:r>
          </w:p>
        </w:tc>
        <w:tc>
          <w:tcPr>
            <w:tcW w:w="1701" w:type="dxa"/>
          </w:tcPr>
          <w:p w:rsidR="00945147" w:rsidRDefault="00945147">
            <w:pPr>
              <w:pStyle w:val="ConsPlusNormal"/>
              <w:jc w:val="center"/>
            </w:pPr>
            <w:r>
              <w:t>IV квартал текущего года</w:t>
            </w:r>
          </w:p>
        </w:tc>
        <w:tc>
          <w:tcPr>
            <w:tcW w:w="1814" w:type="dxa"/>
          </w:tcPr>
          <w:p w:rsidR="00945147" w:rsidRDefault="00945147">
            <w:pPr>
              <w:pStyle w:val="ConsPlusNormal"/>
            </w:pPr>
            <w:r>
              <w:t>Комитет по дорожному хозяйству Ленинградской области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12</w:t>
            </w:r>
          </w:p>
        </w:tc>
        <w:tc>
          <w:tcPr>
            <w:tcW w:w="3345" w:type="dxa"/>
          </w:tcPr>
          <w:p w:rsidR="00945147" w:rsidRDefault="00945147">
            <w:pPr>
              <w:pStyle w:val="ConsPlusNormal"/>
            </w:pPr>
            <w:r>
              <w:t>Количество погибших в дорожно-транспортных происшествиях на 100 тысяч населения</w:t>
            </w:r>
          </w:p>
        </w:tc>
        <w:tc>
          <w:tcPr>
            <w:tcW w:w="1247" w:type="dxa"/>
          </w:tcPr>
          <w:p w:rsidR="00945147" w:rsidRDefault="00945147">
            <w:pPr>
              <w:pStyle w:val="ConsPlusNormal"/>
              <w:jc w:val="center"/>
            </w:pPr>
            <w:r>
              <w:t>Чел.</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Данные МВД России, пункт 2.9.56 Федерального плана статистических работ</w:t>
            </w:r>
          </w:p>
        </w:tc>
        <w:tc>
          <w:tcPr>
            <w:tcW w:w="1701" w:type="dxa"/>
          </w:tcPr>
          <w:p w:rsidR="00945147" w:rsidRDefault="00945147">
            <w:pPr>
              <w:pStyle w:val="ConsPlusNormal"/>
              <w:jc w:val="center"/>
            </w:pPr>
            <w:r>
              <w:t>1 апреля</w:t>
            </w:r>
          </w:p>
        </w:tc>
        <w:tc>
          <w:tcPr>
            <w:tcW w:w="1814" w:type="dxa"/>
          </w:tcPr>
          <w:p w:rsidR="00945147" w:rsidRDefault="00945147">
            <w:pPr>
              <w:pStyle w:val="ConsPlusNormal"/>
            </w:pPr>
            <w:r>
              <w:t>МВД России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13</w:t>
            </w:r>
          </w:p>
        </w:tc>
        <w:tc>
          <w:tcPr>
            <w:tcW w:w="3345" w:type="dxa"/>
          </w:tcPr>
          <w:p w:rsidR="00945147" w:rsidRDefault="00945147">
            <w:pPr>
              <w:pStyle w:val="ConsPlusNormal"/>
            </w:pPr>
            <w:r>
              <w:t>Ежегодное сокращение количества мест концентрации ДТП, выявленных за предыдущий год</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Показатель на дату</w:t>
            </w:r>
          </w:p>
        </w:tc>
        <w:tc>
          <w:tcPr>
            <w:tcW w:w="4365" w:type="dxa"/>
          </w:tcPr>
          <w:p w:rsidR="00945147" w:rsidRDefault="00945147">
            <w:pPr>
              <w:pStyle w:val="ConsPlusNormal"/>
            </w:pPr>
            <w:r>
              <w:t>МКдтп = МКдтп лик. / МКдтп выявл. x 100%,</w:t>
            </w:r>
          </w:p>
          <w:p w:rsidR="00945147" w:rsidRDefault="00945147">
            <w:pPr>
              <w:pStyle w:val="ConsPlusNormal"/>
            </w:pPr>
            <w:r>
              <w:t>где:</w:t>
            </w:r>
          </w:p>
          <w:p w:rsidR="00945147" w:rsidRDefault="00945147">
            <w:pPr>
              <w:pStyle w:val="ConsPlusNormal"/>
            </w:pPr>
            <w:r>
              <w:t>МКдтп лик. - количество мест концентрации ДТП, выявленных за предыдущий год и ликвидированных на конец рассматриваемого года;</w:t>
            </w:r>
          </w:p>
          <w:p w:rsidR="00945147" w:rsidRDefault="00945147">
            <w:pPr>
              <w:pStyle w:val="ConsPlusNormal"/>
            </w:pPr>
            <w:r>
              <w:t>МКдтп выявл. - общее количество мест концентрации ДТП, выявленных за предыдущий год</w:t>
            </w:r>
          </w:p>
        </w:tc>
        <w:tc>
          <w:tcPr>
            <w:tcW w:w="1701" w:type="dxa"/>
          </w:tcPr>
          <w:p w:rsidR="00945147" w:rsidRDefault="00945147">
            <w:pPr>
              <w:pStyle w:val="ConsPlusNormal"/>
              <w:jc w:val="center"/>
            </w:pPr>
            <w:r>
              <w:t>IV квартал текущего года</w:t>
            </w:r>
          </w:p>
        </w:tc>
        <w:tc>
          <w:tcPr>
            <w:tcW w:w="1814" w:type="dxa"/>
          </w:tcPr>
          <w:p w:rsidR="00945147" w:rsidRDefault="00945147">
            <w:pPr>
              <w:pStyle w:val="ConsPlusNormal"/>
            </w:pPr>
            <w:r>
              <w:t>Комитет по дорожному хозяйству Ленинградской области</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14</w:t>
            </w:r>
          </w:p>
        </w:tc>
        <w:tc>
          <w:tcPr>
            <w:tcW w:w="3345" w:type="dxa"/>
          </w:tcPr>
          <w:p w:rsidR="00945147" w:rsidRDefault="00945147">
            <w:pPr>
              <w:pStyle w:val="ConsPlusNormal"/>
            </w:pPr>
            <w:r>
              <w:t>Доля ДТП с участием детей-пешеходов в общем количестве ДТП</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3F1372">
            <w:pPr>
              <w:pStyle w:val="ConsPlusNormal"/>
            </w:pPr>
            <w:r>
              <w:rPr>
                <w:position w:val="-26"/>
              </w:rPr>
              <w:pict>
                <v:shape id="_x0000_i1037" style="width:89pt;height:37.35pt" coordsize="" o:spt="100" adj="0,,0" path="" filled="f" stroked="f">
                  <v:stroke joinstyle="miter"/>
                  <v:imagedata r:id="rId85" o:title="base_25_254067_32780"/>
                  <v:formulas/>
                  <v:path o:connecttype="segments"/>
                </v:shape>
              </w:pict>
            </w:r>
          </w:p>
          <w:p w:rsidR="00945147" w:rsidRDefault="00945147">
            <w:pPr>
              <w:pStyle w:val="ConsPlusNormal"/>
            </w:pPr>
            <w:r>
              <w:t>где:</w:t>
            </w:r>
          </w:p>
          <w:p w:rsidR="00945147" w:rsidRDefault="00945147">
            <w:pPr>
              <w:pStyle w:val="ConsPlusNormal"/>
            </w:pPr>
            <w:r>
              <w:t>Ci - доля ДТП с участием детей-пешеходов в общем количестве ДТП, проц.;</w:t>
            </w:r>
          </w:p>
          <w:p w:rsidR="00945147" w:rsidRDefault="00945147">
            <w:pPr>
              <w:pStyle w:val="ConsPlusNormal"/>
            </w:pPr>
            <w:r>
              <w:t>i - год реализации мероприятия</w:t>
            </w:r>
          </w:p>
          <w:p w:rsidR="00945147" w:rsidRDefault="00945147">
            <w:pPr>
              <w:pStyle w:val="ConsPlusNormal"/>
            </w:pPr>
            <w:r>
              <w:t>(i = 2017 - 2024);</w:t>
            </w:r>
          </w:p>
          <w:p w:rsidR="00945147" w:rsidRDefault="00945147">
            <w:pPr>
              <w:pStyle w:val="ConsPlusNormal"/>
            </w:pPr>
            <w:r>
              <w:t>Di - число ДТП с участием детей-пешеходов в Ленинградской области в i-м году, чел.;</w:t>
            </w:r>
          </w:p>
          <w:p w:rsidR="00945147" w:rsidRDefault="00945147">
            <w:pPr>
              <w:pStyle w:val="ConsPlusNormal"/>
            </w:pPr>
            <w:r>
              <w:t>Ki - общее число ДТП по Ленинградской области в i-м году, ед.</w:t>
            </w:r>
          </w:p>
        </w:tc>
        <w:tc>
          <w:tcPr>
            <w:tcW w:w="1701" w:type="dxa"/>
          </w:tcPr>
          <w:p w:rsidR="00945147" w:rsidRDefault="00945147">
            <w:pPr>
              <w:pStyle w:val="ConsPlusNormal"/>
              <w:jc w:val="center"/>
            </w:pPr>
            <w:r>
              <w:t>На 25-й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15</w:t>
            </w:r>
          </w:p>
        </w:tc>
        <w:tc>
          <w:tcPr>
            <w:tcW w:w="3345" w:type="dxa"/>
          </w:tcPr>
          <w:p w:rsidR="00945147" w:rsidRDefault="00945147">
            <w:pPr>
              <w:pStyle w:val="ConsPlusNormal"/>
            </w:pPr>
            <w:r>
              <w:t>Количество пассажиров, перевезенных по маршрутам регулярных перевозок автомобильного транспорта</w:t>
            </w:r>
          </w:p>
        </w:tc>
        <w:tc>
          <w:tcPr>
            <w:tcW w:w="1247" w:type="dxa"/>
          </w:tcPr>
          <w:p w:rsidR="00945147" w:rsidRDefault="00945147">
            <w:pPr>
              <w:pStyle w:val="ConsPlusNormal"/>
              <w:jc w:val="center"/>
            </w:pPr>
            <w:r>
              <w:t>Млн пасс.</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Пункт 1.24.2 Федерального плана статистических работ</w:t>
            </w:r>
          </w:p>
        </w:tc>
        <w:tc>
          <w:tcPr>
            <w:tcW w:w="1701" w:type="dxa"/>
          </w:tcPr>
          <w:p w:rsidR="00945147" w:rsidRDefault="00945147">
            <w:pPr>
              <w:pStyle w:val="ConsPlusNormal"/>
              <w:jc w:val="center"/>
            </w:pPr>
            <w:r>
              <w:t>На 19-23-й рабочий день после отчетного периода</w:t>
            </w:r>
          </w:p>
        </w:tc>
        <w:tc>
          <w:tcPr>
            <w:tcW w:w="1814" w:type="dxa"/>
          </w:tcPr>
          <w:p w:rsidR="00945147" w:rsidRDefault="00945147">
            <w:pPr>
              <w:pStyle w:val="ConsPlusNormal"/>
            </w:pPr>
            <w:r>
              <w:t>Росстат</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16</w:t>
            </w:r>
          </w:p>
        </w:tc>
        <w:tc>
          <w:tcPr>
            <w:tcW w:w="3345" w:type="dxa"/>
          </w:tcPr>
          <w:p w:rsidR="00945147" w:rsidRDefault="00945147">
            <w:pPr>
              <w:pStyle w:val="ConsPlusNormal"/>
            </w:pPr>
            <w:r>
              <w:t>Пассажирооборот</w:t>
            </w:r>
          </w:p>
        </w:tc>
        <w:tc>
          <w:tcPr>
            <w:tcW w:w="1247" w:type="dxa"/>
          </w:tcPr>
          <w:p w:rsidR="00945147" w:rsidRDefault="00945147">
            <w:pPr>
              <w:pStyle w:val="ConsPlusNormal"/>
              <w:jc w:val="center"/>
            </w:pPr>
            <w:r>
              <w:t>Млн пасс./км</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ПО = ПО</w:t>
            </w:r>
            <w:r>
              <w:rPr>
                <w:vertAlign w:val="subscript"/>
              </w:rPr>
              <w:t>а</w:t>
            </w:r>
            <w:r>
              <w:t xml:space="preserve"> + ПО</w:t>
            </w:r>
            <w:r>
              <w:rPr>
                <w:vertAlign w:val="subscript"/>
              </w:rPr>
              <w:t>жд</w:t>
            </w:r>
            <w:r>
              <w:t>,</w:t>
            </w:r>
          </w:p>
          <w:p w:rsidR="00945147" w:rsidRDefault="00945147">
            <w:pPr>
              <w:pStyle w:val="ConsPlusNormal"/>
            </w:pPr>
            <w:r>
              <w:t>где:</w:t>
            </w:r>
          </w:p>
          <w:p w:rsidR="00945147" w:rsidRDefault="00945147">
            <w:pPr>
              <w:pStyle w:val="ConsPlusNormal"/>
            </w:pPr>
            <w:r>
              <w:t>ПО - пассажирооборот;</w:t>
            </w:r>
          </w:p>
          <w:p w:rsidR="00945147" w:rsidRDefault="00945147">
            <w:pPr>
              <w:pStyle w:val="ConsPlusNormal"/>
            </w:pPr>
            <w:r>
              <w:lastRenderedPageBreak/>
              <w:t>П</w:t>
            </w:r>
            <w:r>
              <w:rPr>
                <w:vertAlign w:val="subscript"/>
              </w:rPr>
              <w:t>а</w:t>
            </w:r>
            <w:r>
              <w:t xml:space="preserve"> - пассажирооборот автопредприятий Ленинградской области (без субъектов малого предпринимательства), пункт 1.24.2 Федерального плана статистических работ;</w:t>
            </w:r>
          </w:p>
          <w:p w:rsidR="00945147" w:rsidRDefault="00945147">
            <w:pPr>
              <w:pStyle w:val="ConsPlusNormal"/>
            </w:pPr>
            <w:r>
              <w:t>П</w:t>
            </w:r>
            <w:r>
              <w:rPr>
                <w:vertAlign w:val="subscript"/>
              </w:rPr>
              <w:t>жд</w:t>
            </w:r>
            <w:r>
              <w:t xml:space="preserve"> - пассажирооборот в пригородном сообщении железнодорожным транспортом (данные ОАО "СЗППК")</w:t>
            </w:r>
          </w:p>
        </w:tc>
        <w:tc>
          <w:tcPr>
            <w:tcW w:w="1701" w:type="dxa"/>
          </w:tcPr>
          <w:p w:rsidR="00945147" w:rsidRDefault="00945147">
            <w:pPr>
              <w:pStyle w:val="ConsPlusNormal"/>
              <w:jc w:val="center"/>
            </w:pPr>
            <w:r>
              <w:lastRenderedPageBreak/>
              <w:t xml:space="preserve">На 19-23-й рабочий день после отчетного </w:t>
            </w:r>
            <w:r>
              <w:lastRenderedPageBreak/>
              <w:t>периода</w:t>
            </w:r>
          </w:p>
        </w:tc>
        <w:tc>
          <w:tcPr>
            <w:tcW w:w="1814" w:type="dxa"/>
          </w:tcPr>
          <w:p w:rsidR="00945147" w:rsidRDefault="00945147">
            <w:pPr>
              <w:pStyle w:val="ConsPlusNormal"/>
            </w:pPr>
            <w:r>
              <w:lastRenderedPageBreak/>
              <w:t>Росстат,</w:t>
            </w:r>
          </w:p>
          <w:p w:rsidR="00945147" w:rsidRDefault="00945147">
            <w:pPr>
              <w:pStyle w:val="ConsPlusNormal"/>
            </w:pPr>
            <w:r>
              <w:t xml:space="preserve">Комитет Ленинградской </w:t>
            </w:r>
            <w:r>
              <w:lastRenderedPageBreak/>
              <w:t>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17</w:t>
            </w:r>
          </w:p>
        </w:tc>
        <w:tc>
          <w:tcPr>
            <w:tcW w:w="3345" w:type="dxa"/>
          </w:tcPr>
          <w:p w:rsidR="00945147" w:rsidRDefault="00945147">
            <w:pPr>
              <w:pStyle w:val="ConsPlusNormal"/>
            </w:pPr>
            <w:r>
              <w:t xml:space="preserve">Количество введенных в эксплуатацию транспортно-пересадочных узлов, автостанций и автовокзалов </w:t>
            </w:r>
            <w:hyperlink w:anchor="P1251" w:history="1">
              <w:r>
                <w:rPr>
                  <w:color w:val="0000FF"/>
                </w:rPr>
                <w:t>&lt;*&gt;</w:t>
              </w:r>
            </w:hyperlink>
          </w:p>
        </w:tc>
        <w:tc>
          <w:tcPr>
            <w:tcW w:w="1247" w:type="dxa"/>
          </w:tcPr>
          <w:p w:rsidR="00945147" w:rsidRDefault="00945147">
            <w:pPr>
              <w:pStyle w:val="ConsPlusNormal"/>
              <w:jc w:val="center"/>
            </w:pPr>
            <w:r>
              <w:t>Ед.</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Административная информация</w:t>
            </w:r>
          </w:p>
        </w:tc>
        <w:tc>
          <w:tcPr>
            <w:tcW w:w="1701" w:type="dxa"/>
          </w:tcPr>
          <w:p w:rsidR="00945147" w:rsidRDefault="00945147">
            <w:pPr>
              <w:pStyle w:val="ConsPlusNormal"/>
              <w:jc w:val="center"/>
            </w:pPr>
            <w:r>
              <w:t>На 10-й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18</w:t>
            </w:r>
          </w:p>
        </w:tc>
        <w:tc>
          <w:tcPr>
            <w:tcW w:w="3345" w:type="dxa"/>
          </w:tcPr>
          <w:p w:rsidR="00945147" w:rsidRDefault="00945147">
            <w:pPr>
              <w:pStyle w:val="ConsPlusNormal"/>
            </w:pPr>
            <w:r>
              <w:t>Количество объектов заправки транспортных средств компримированным природным газом, введенных в эксплуатацию</w:t>
            </w:r>
          </w:p>
        </w:tc>
        <w:tc>
          <w:tcPr>
            <w:tcW w:w="1247" w:type="dxa"/>
          </w:tcPr>
          <w:p w:rsidR="00945147" w:rsidRDefault="00945147">
            <w:pPr>
              <w:pStyle w:val="ConsPlusNormal"/>
              <w:jc w:val="center"/>
            </w:pPr>
            <w:r>
              <w:t>Ед.</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Показатель формируется на основании отчетов организаций, реализовавших проекты по строительству стационарных объектов заправочной инфраструктуры компримированного природного газа</w:t>
            </w:r>
          </w:p>
        </w:tc>
        <w:tc>
          <w:tcPr>
            <w:tcW w:w="1701" w:type="dxa"/>
          </w:tcPr>
          <w:p w:rsidR="00945147" w:rsidRDefault="00945147">
            <w:pPr>
              <w:pStyle w:val="ConsPlusNormal"/>
              <w:jc w:val="center"/>
            </w:pPr>
            <w:r>
              <w:t>На 10-й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t>19</w:t>
            </w:r>
          </w:p>
        </w:tc>
        <w:tc>
          <w:tcPr>
            <w:tcW w:w="3345" w:type="dxa"/>
          </w:tcPr>
          <w:p w:rsidR="00945147" w:rsidRDefault="00945147">
            <w:pPr>
              <w:pStyle w:val="ConsPlusNormal"/>
            </w:pPr>
            <w:r>
              <w:t>Количество транспортных средств, переоборудованных на использование природного газа (метана) в качестве моторного топлива</w:t>
            </w:r>
          </w:p>
        </w:tc>
        <w:tc>
          <w:tcPr>
            <w:tcW w:w="1247" w:type="dxa"/>
          </w:tcPr>
          <w:p w:rsidR="00945147" w:rsidRDefault="00945147">
            <w:pPr>
              <w:pStyle w:val="ConsPlusNormal"/>
              <w:jc w:val="center"/>
            </w:pPr>
            <w:r>
              <w:t>Ед.</w:t>
            </w:r>
          </w:p>
        </w:tc>
        <w:tc>
          <w:tcPr>
            <w:tcW w:w="1757" w:type="dxa"/>
          </w:tcPr>
          <w:p w:rsidR="00945147" w:rsidRDefault="00945147">
            <w:pPr>
              <w:pStyle w:val="ConsPlusNormal"/>
              <w:jc w:val="center"/>
            </w:pPr>
            <w:r>
              <w:t>Ежегодно, показатель за период</w:t>
            </w:r>
          </w:p>
        </w:tc>
        <w:tc>
          <w:tcPr>
            <w:tcW w:w="4365" w:type="dxa"/>
          </w:tcPr>
          <w:p w:rsidR="00945147" w:rsidRDefault="00945147">
            <w:pPr>
              <w:pStyle w:val="ConsPlusNormal"/>
            </w:pPr>
            <w:r>
              <w:t>Показатель формируется на основании отчетов сервисных центров по переоборудованию транспортных средств на использование природного газа в качестве моторного топлива.</w:t>
            </w:r>
          </w:p>
          <w:p w:rsidR="00945147" w:rsidRDefault="00945147">
            <w:pPr>
              <w:pStyle w:val="ConsPlusNormal"/>
            </w:pPr>
            <w:r>
              <w:t>Расчет значения показателя производится с учетом вида транспортного средства с применением соответствующих коэффициентов (К):</w:t>
            </w:r>
          </w:p>
          <w:p w:rsidR="00945147" w:rsidRDefault="00945147">
            <w:pPr>
              <w:pStyle w:val="ConsPlusNormal"/>
            </w:pPr>
            <w:r>
              <w:t>легковой автомобиль массой до 1800 кг - К = 1,0;</w:t>
            </w:r>
          </w:p>
          <w:p w:rsidR="00945147" w:rsidRDefault="00945147">
            <w:pPr>
              <w:pStyle w:val="ConsPlusNormal"/>
            </w:pPr>
            <w:r>
              <w:t>легковой автомобиль массой от 1801 до 2499 кг - К = 1,26;</w:t>
            </w:r>
          </w:p>
          <w:p w:rsidR="00945147" w:rsidRDefault="00945147">
            <w:pPr>
              <w:pStyle w:val="ConsPlusNormal"/>
            </w:pPr>
            <w:r>
              <w:t>легковой автомобиль массой от 2500 кг - К = 1,556;</w:t>
            </w:r>
          </w:p>
          <w:p w:rsidR="00945147" w:rsidRDefault="00945147">
            <w:pPr>
              <w:pStyle w:val="ConsPlusNormal"/>
            </w:pPr>
            <w:r>
              <w:lastRenderedPageBreak/>
              <w:t>легкий грузовой транспорт - К = 1,778;</w:t>
            </w:r>
          </w:p>
          <w:p w:rsidR="00945147" w:rsidRDefault="00945147">
            <w:pPr>
              <w:pStyle w:val="ConsPlusNormal"/>
            </w:pPr>
            <w:r>
              <w:t>автобус (до 8 м) - К = 2,334;</w:t>
            </w:r>
          </w:p>
          <w:p w:rsidR="00945147" w:rsidRDefault="00945147">
            <w:pPr>
              <w:pStyle w:val="ConsPlusNormal"/>
            </w:pPr>
            <w:r>
              <w:t>автобус (свыше 8 м) - К = 4,112;</w:t>
            </w:r>
          </w:p>
          <w:p w:rsidR="00945147" w:rsidRDefault="00945147">
            <w:pPr>
              <w:pStyle w:val="ConsPlusNormal"/>
            </w:pPr>
            <w:r>
              <w:t>грузовой автомобиль, кроме легкого грузового транспорта и магистрального тягача (перевод в газовый и битопливный, в том числе газодизельный цикл) - К = 4,223;</w:t>
            </w:r>
          </w:p>
          <w:p w:rsidR="00945147" w:rsidRDefault="00945147">
            <w:pPr>
              <w:pStyle w:val="ConsPlusNormal"/>
            </w:pPr>
            <w:r>
              <w:t>грузовой автомобиль, кроме легкого грузового транспорта и магистрального тягача (перевод в газовый цикл - ремоторизация с установкой двигателя, предназначенного для работы на природном газе) - К = 7,408;</w:t>
            </w:r>
          </w:p>
          <w:p w:rsidR="00945147" w:rsidRDefault="00945147">
            <w:pPr>
              <w:pStyle w:val="ConsPlusNormal"/>
            </w:pPr>
            <w:r>
              <w:t>магистральный тягач - К = 5,445</w:t>
            </w:r>
          </w:p>
        </w:tc>
        <w:tc>
          <w:tcPr>
            <w:tcW w:w="1701" w:type="dxa"/>
          </w:tcPr>
          <w:p w:rsidR="00945147" w:rsidRDefault="00945147">
            <w:pPr>
              <w:pStyle w:val="ConsPlusNormal"/>
              <w:jc w:val="center"/>
            </w:pPr>
            <w:r>
              <w:lastRenderedPageBreak/>
              <w:t>На 10-й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r w:rsidR="00945147">
        <w:tc>
          <w:tcPr>
            <w:tcW w:w="567" w:type="dxa"/>
          </w:tcPr>
          <w:p w:rsidR="00945147" w:rsidRDefault="00945147">
            <w:pPr>
              <w:pStyle w:val="ConsPlusNormal"/>
              <w:jc w:val="center"/>
            </w:pPr>
            <w:r>
              <w:lastRenderedPageBreak/>
              <w:t>20</w:t>
            </w:r>
          </w:p>
        </w:tc>
        <w:tc>
          <w:tcPr>
            <w:tcW w:w="3345" w:type="dxa"/>
          </w:tcPr>
          <w:p w:rsidR="00945147" w:rsidRDefault="00945147">
            <w:pPr>
              <w:pStyle w:val="ConsPlusNormal"/>
            </w:pPr>
            <w:r>
              <w:t>Доля автобусов на газомоторном топливе, отвечающих требованиям энергетической эффективности, приобретенных при государственной поддержке, в парке подвижного состава автотранспортных пассажирских предприятий</w:t>
            </w:r>
          </w:p>
        </w:tc>
        <w:tc>
          <w:tcPr>
            <w:tcW w:w="1247" w:type="dxa"/>
          </w:tcPr>
          <w:p w:rsidR="00945147" w:rsidRDefault="00945147">
            <w:pPr>
              <w:pStyle w:val="ConsPlusNormal"/>
              <w:jc w:val="center"/>
            </w:pPr>
            <w:r>
              <w:t>Проц.</w:t>
            </w:r>
          </w:p>
        </w:tc>
        <w:tc>
          <w:tcPr>
            <w:tcW w:w="1757" w:type="dxa"/>
          </w:tcPr>
          <w:p w:rsidR="00945147" w:rsidRDefault="00945147">
            <w:pPr>
              <w:pStyle w:val="ConsPlusNormal"/>
              <w:jc w:val="center"/>
            </w:pPr>
            <w:r>
              <w:t>Ежегодно, показатель на дату</w:t>
            </w:r>
          </w:p>
        </w:tc>
        <w:tc>
          <w:tcPr>
            <w:tcW w:w="4365" w:type="dxa"/>
          </w:tcPr>
          <w:p w:rsidR="00945147" w:rsidRDefault="00945147">
            <w:pPr>
              <w:pStyle w:val="ConsPlusNormal"/>
            </w:pPr>
            <w:r>
              <w:t>Дга = Кга / Ка,</w:t>
            </w:r>
          </w:p>
          <w:p w:rsidR="00945147" w:rsidRDefault="00945147">
            <w:pPr>
              <w:pStyle w:val="ConsPlusNormal"/>
            </w:pPr>
            <w:r>
              <w:t>где:</w:t>
            </w:r>
          </w:p>
          <w:p w:rsidR="00945147" w:rsidRDefault="00945147">
            <w:pPr>
              <w:pStyle w:val="ConsPlusNormal"/>
            </w:pPr>
            <w:r>
              <w:t>Дга - доля автобусов на газомоторном топливе, приобретенных при государственной поддержке, в парке подвижного состава автотранспортных пассажирских предприятий, обслуживающего межрегиональные и межмуниципальные маршруты регулярных перевозок пассажиров;</w:t>
            </w:r>
          </w:p>
          <w:p w:rsidR="00945147" w:rsidRDefault="00945147">
            <w:pPr>
              <w:pStyle w:val="ConsPlusNormal"/>
            </w:pPr>
            <w:r>
              <w:t>Кга - количество автотранспортных средств на газомоторном топливе, приобретенных при государственной поддержке;</w:t>
            </w:r>
          </w:p>
          <w:p w:rsidR="00945147" w:rsidRDefault="00945147">
            <w:pPr>
              <w:pStyle w:val="ConsPlusNormal"/>
            </w:pPr>
            <w:r>
              <w:t>Ка - общее количество подвижного состава автотранспортных пассажирских предприятий, обслуживающего межрегиональные и межмуниципальные маршруты регулярных перевозок пассажиров Ленинградской области</w:t>
            </w:r>
          </w:p>
        </w:tc>
        <w:tc>
          <w:tcPr>
            <w:tcW w:w="1701" w:type="dxa"/>
          </w:tcPr>
          <w:p w:rsidR="00945147" w:rsidRDefault="00945147">
            <w:pPr>
              <w:pStyle w:val="ConsPlusNormal"/>
              <w:jc w:val="center"/>
            </w:pPr>
            <w:r>
              <w:t>На 10-й рабочий день после отчетного периода</w:t>
            </w:r>
          </w:p>
        </w:tc>
        <w:tc>
          <w:tcPr>
            <w:tcW w:w="1814" w:type="dxa"/>
          </w:tcPr>
          <w:p w:rsidR="00945147" w:rsidRDefault="00945147">
            <w:pPr>
              <w:pStyle w:val="ConsPlusNormal"/>
            </w:pPr>
            <w:r>
              <w:t>Комитет Ленинградской области по транспорту</w:t>
            </w:r>
          </w:p>
        </w:tc>
        <w:tc>
          <w:tcPr>
            <w:tcW w:w="737" w:type="dxa"/>
          </w:tcPr>
          <w:p w:rsidR="00945147" w:rsidRDefault="00945147">
            <w:pPr>
              <w:pStyle w:val="ConsPlusNormal"/>
            </w:pPr>
          </w:p>
        </w:tc>
      </w:tr>
    </w:tbl>
    <w:p w:rsidR="00945147" w:rsidRDefault="00945147">
      <w:pPr>
        <w:pStyle w:val="ConsPlusNormal"/>
        <w:ind w:firstLine="540"/>
        <w:jc w:val="both"/>
      </w:pPr>
    </w:p>
    <w:p w:rsidR="00945147" w:rsidRDefault="00945147">
      <w:pPr>
        <w:pStyle w:val="ConsPlusNormal"/>
        <w:ind w:firstLine="540"/>
        <w:jc w:val="both"/>
      </w:pPr>
      <w:r>
        <w:t>--------------------------------</w:t>
      </w:r>
    </w:p>
    <w:p w:rsidR="00945147" w:rsidRDefault="00945147">
      <w:pPr>
        <w:pStyle w:val="ConsPlusNormal"/>
        <w:spacing w:before="220"/>
        <w:ind w:firstLine="540"/>
        <w:jc w:val="both"/>
      </w:pPr>
      <w:bookmarkStart w:id="3" w:name="P1251"/>
      <w:bookmarkEnd w:id="3"/>
      <w:r>
        <w:t>&lt;*&gt; Мероприятия, направленные на достижение показателей, реализуются АНО "Дирекция по развитию транспортной системы Санкт-Петербурга и Ленинградской области", в рамках утвержденной учредителями программы деятельности.</w:t>
      </w:r>
    </w:p>
    <w:p w:rsidR="00945147" w:rsidRDefault="00945147">
      <w:pPr>
        <w:pStyle w:val="ConsPlusNormal"/>
        <w:ind w:firstLine="540"/>
        <w:jc w:val="both"/>
      </w:pPr>
    </w:p>
    <w:p w:rsidR="00945147" w:rsidRDefault="00945147">
      <w:pPr>
        <w:pStyle w:val="ConsPlusNormal"/>
        <w:jc w:val="right"/>
        <w:outlineLvl w:val="1"/>
      </w:pPr>
      <w:r>
        <w:t>Таблица 3</w:t>
      </w:r>
    </w:p>
    <w:p w:rsidR="00945147" w:rsidRDefault="00945147">
      <w:pPr>
        <w:pStyle w:val="ConsPlusNormal"/>
        <w:ind w:firstLine="540"/>
        <w:jc w:val="both"/>
      </w:pPr>
    </w:p>
    <w:p w:rsidR="00945147" w:rsidRDefault="00945147">
      <w:pPr>
        <w:pStyle w:val="ConsPlusTitle"/>
        <w:jc w:val="center"/>
      </w:pPr>
      <w:r>
        <w:t>ПЛАН</w:t>
      </w:r>
    </w:p>
    <w:p w:rsidR="00945147" w:rsidRDefault="00945147">
      <w:pPr>
        <w:pStyle w:val="ConsPlusTitle"/>
        <w:jc w:val="center"/>
      </w:pPr>
      <w:r>
        <w:t>РЕАЛИЗАЦИИ ГОСУДАРСТВЕННОЙ ПРОГРАММЫ</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2551"/>
        <w:gridCol w:w="1360"/>
        <w:gridCol w:w="1587"/>
        <w:gridCol w:w="1530"/>
        <w:gridCol w:w="1587"/>
        <w:gridCol w:w="1133"/>
        <w:gridCol w:w="1247"/>
      </w:tblGrid>
      <w:tr w:rsidR="00945147">
        <w:tc>
          <w:tcPr>
            <w:tcW w:w="2607" w:type="dxa"/>
            <w:vMerge w:val="restart"/>
          </w:tcPr>
          <w:p w:rsidR="00945147" w:rsidRDefault="00945147">
            <w:pPr>
              <w:pStyle w:val="ConsPlusNormal"/>
              <w:jc w:val="center"/>
            </w:pPr>
            <w:r>
              <w:t>Наименование государственной программы, подпрограммы, основного мероприятия, проекта</w:t>
            </w:r>
          </w:p>
        </w:tc>
        <w:tc>
          <w:tcPr>
            <w:tcW w:w="2551" w:type="dxa"/>
            <w:vMerge w:val="restart"/>
          </w:tcPr>
          <w:p w:rsidR="00945147" w:rsidRDefault="00945147">
            <w:pPr>
              <w:pStyle w:val="ConsPlusNormal"/>
              <w:jc w:val="center"/>
            </w:pPr>
            <w:r>
              <w:t>Ответственный исполнитель, соисполнитель, участник</w:t>
            </w:r>
          </w:p>
        </w:tc>
        <w:tc>
          <w:tcPr>
            <w:tcW w:w="1360" w:type="dxa"/>
            <w:vMerge w:val="restart"/>
          </w:tcPr>
          <w:p w:rsidR="00945147" w:rsidRDefault="00945147">
            <w:pPr>
              <w:pStyle w:val="ConsPlusNormal"/>
              <w:jc w:val="center"/>
            </w:pPr>
            <w:r>
              <w:t>Годы реализации</w:t>
            </w:r>
          </w:p>
        </w:tc>
        <w:tc>
          <w:tcPr>
            <w:tcW w:w="7084" w:type="dxa"/>
            <w:gridSpan w:val="5"/>
          </w:tcPr>
          <w:p w:rsidR="00945147" w:rsidRDefault="00945147">
            <w:pPr>
              <w:pStyle w:val="ConsPlusNormal"/>
              <w:jc w:val="center"/>
            </w:pPr>
            <w:r>
              <w:t>Оценка расходов (тыс. руб. в ценах соответствующих лет)</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vMerge/>
          </w:tcPr>
          <w:p w:rsidR="00945147" w:rsidRDefault="00945147">
            <w:pPr>
              <w:spacing w:after="1" w:line="0" w:lineRule="atLeast"/>
            </w:pPr>
          </w:p>
        </w:tc>
        <w:tc>
          <w:tcPr>
            <w:tcW w:w="1587" w:type="dxa"/>
          </w:tcPr>
          <w:p w:rsidR="00945147" w:rsidRDefault="00945147">
            <w:pPr>
              <w:pStyle w:val="ConsPlusNormal"/>
              <w:jc w:val="center"/>
            </w:pPr>
            <w:r>
              <w:t>всего</w:t>
            </w:r>
          </w:p>
        </w:tc>
        <w:tc>
          <w:tcPr>
            <w:tcW w:w="1530" w:type="dxa"/>
          </w:tcPr>
          <w:p w:rsidR="00945147" w:rsidRDefault="00945147">
            <w:pPr>
              <w:pStyle w:val="ConsPlusNormal"/>
              <w:jc w:val="center"/>
            </w:pPr>
            <w:r>
              <w:t>федеральный бюджет</w:t>
            </w:r>
          </w:p>
        </w:tc>
        <w:tc>
          <w:tcPr>
            <w:tcW w:w="1587" w:type="dxa"/>
          </w:tcPr>
          <w:p w:rsidR="00945147" w:rsidRDefault="00945147">
            <w:pPr>
              <w:pStyle w:val="ConsPlusNormal"/>
              <w:jc w:val="center"/>
            </w:pPr>
            <w:r>
              <w:t>областной бюджет</w:t>
            </w:r>
          </w:p>
        </w:tc>
        <w:tc>
          <w:tcPr>
            <w:tcW w:w="1133" w:type="dxa"/>
          </w:tcPr>
          <w:p w:rsidR="00945147" w:rsidRDefault="00945147">
            <w:pPr>
              <w:pStyle w:val="ConsPlusNormal"/>
              <w:jc w:val="center"/>
            </w:pPr>
            <w:r>
              <w:t>местные бюджеты</w:t>
            </w:r>
          </w:p>
        </w:tc>
        <w:tc>
          <w:tcPr>
            <w:tcW w:w="1247" w:type="dxa"/>
          </w:tcPr>
          <w:p w:rsidR="00945147" w:rsidRDefault="00945147">
            <w:pPr>
              <w:pStyle w:val="ConsPlusNormal"/>
              <w:jc w:val="center"/>
            </w:pPr>
            <w:r>
              <w:t>прочие источники</w:t>
            </w:r>
          </w:p>
        </w:tc>
      </w:tr>
      <w:tr w:rsidR="00945147">
        <w:tc>
          <w:tcPr>
            <w:tcW w:w="2607" w:type="dxa"/>
          </w:tcPr>
          <w:p w:rsidR="00945147" w:rsidRDefault="00945147">
            <w:pPr>
              <w:pStyle w:val="ConsPlusNormal"/>
              <w:jc w:val="center"/>
            </w:pPr>
            <w:r>
              <w:t>1</w:t>
            </w:r>
          </w:p>
        </w:tc>
        <w:tc>
          <w:tcPr>
            <w:tcW w:w="2551" w:type="dxa"/>
          </w:tcPr>
          <w:p w:rsidR="00945147" w:rsidRDefault="00945147">
            <w:pPr>
              <w:pStyle w:val="ConsPlusNormal"/>
              <w:jc w:val="center"/>
            </w:pPr>
            <w:r>
              <w:t>2</w:t>
            </w:r>
          </w:p>
        </w:tc>
        <w:tc>
          <w:tcPr>
            <w:tcW w:w="1360" w:type="dxa"/>
          </w:tcPr>
          <w:p w:rsidR="00945147" w:rsidRDefault="00945147">
            <w:pPr>
              <w:pStyle w:val="ConsPlusNormal"/>
              <w:jc w:val="center"/>
            </w:pPr>
            <w:r>
              <w:t>3</w:t>
            </w:r>
          </w:p>
        </w:tc>
        <w:tc>
          <w:tcPr>
            <w:tcW w:w="1587" w:type="dxa"/>
          </w:tcPr>
          <w:p w:rsidR="00945147" w:rsidRDefault="00945147">
            <w:pPr>
              <w:pStyle w:val="ConsPlusNormal"/>
              <w:jc w:val="center"/>
            </w:pPr>
            <w:r>
              <w:t>4</w:t>
            </w:r>
          </w:p>
        </w:tc>
        <w:tc>
          <w:tcPr>
            <w:tcW w:w="1530" w:type="dxa"/>
          </w:tcPr>
          <w:p w:rsidR="00945147" w:rsidRDefault="00945147">
            <w:pPr>
              <w:pStyle w:val="ConsPlusNormal"/>
              <w:jc w:val="center"/>
            </w:pPr>
            <w:r>
              <w:t>5</w:t>
            </w:r>
          </w:p>
        </w:tc>
        <w:tc>
          <w:tcPr>
            <w:tcW w:w="1587" w:type="dxa"/>
          </w:tcPr>
          <w:p w:rsidR="00945147" w:rsidRDefault="00945147">
            <w:pPr>
              <w:pStyle w:val="ConsPlusNormal"/>
              <w:jc w:val="center"/>
            </w:pPr>
            <w:r>
              <w:t>6</w:t>
            </w:r>
          </w:p>
        </w:tc>
        <w:tc>
          <w:tcPr>
            <w:tcW w:w="1133" w:type="dxa"/>
          </w:tcPr>
          <w:p w:rsidR="00945147" w:rsidRDefault="00945147">
            <w:pPr>
              <w:pStyle w:val="ConsPlusNormal"/>
              <w:jc w:val="center"/>
            </w:pPr>
            <w:r>
              <w:t>7</w:t>
            </w:r>
          </w:p>
        </w:tc>
        <w:tc>
          <w:tcPr>
            <w:tcW w:w="1247" w:type="dxa"/>
          </w:tcPr>
          <w:p w:rsidR="00945147" w:rsidRDefault="00945147">
            <w:pPr>
              <w:pStyle w:val="ConsPlusNormal"/>
              <w:jc w:val="center"/>
            </w:pPr>
            <w:r>
              <w:t>8</w:t>
            </w:r>
          </w:p>
        </w:tc>
      </w:tr>
      <w:tr w:rsidR="00945147">
        <w:tc>
          <w:tcPr>
            <w:tcW w:w="5158" w:type="dxa"/>
            <w:gridSpan w:val="2"/>
            <w:vMerge w:val="restart"/>
          </w:tcPr>
          <w:p w:rsidR="00945147" w:rsidRDefault="00945147">
            <w:pPr>
              <w:pStyle w:val="ConsPlusNormal"/>
            </w:pPr>
            <w:r>
              <w:t>Государственная программа Ленинградской области "Развитие транспортной системы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17634691,1</w:t>
            </w:r>
          </w:p>
        </w:tc>
        <w:tc>
          <w:tcPr>
            <w:tcW w:w="1530" w:type="dxa"/>
          </w:tcPr>
          <w:p w:rsidR="00945147" w:rsidRDefault="00945147">
            <w:pPr>
              <w:pStyle w:val="ConsPlusNormal"/>
              <w:jc w:val="center"/>
            </w:pPr>
            <w:r>
              <w:t>3461429,1</w:t>
            </w:r>
          </w:p>
        </w:tc>
        <w:tc>
          <w:tcPr>
            <w:tcW w:w="1587" w:type="dxa"/>
          </w:tcPr>
          <w:p w:rsidR="00945147" w:rsidRDefault="00945147">
            <w:pPr>
              <w:pStyle w:val="ConsPlusNormal"/>
              <w:jc w:val="center"/>
            </w:pPr>
            <w:r>
              <w:t>13117930,8</w:t>
            </w:r>
          </w:p>
        </w:tc>
        <w:tc>
          <w:tcPr>
            <w:tcW w:w="1133" w:type="dxa"/>
          </w:tcPr>
          <w:p w:rsidR="00945147" w:rsidRDefault="00945147">
            <w:pPr>
              <w:pStyle w:val="ConsPlusNormal"/>
              <w:jc w:val="center"/>
            </w:pPr>
            <w:r>
              <w:t>115906,5</w:t>
            </w:r>
          </w:p>
        </w:tc>
        <w:tc>
          <w:tcPr>
            <w:tcW w:w="1247" w:type="dxa"/>
          </w:tcPr>
          <w:p w:rsidR="00945147" w:rsidRDefault="00945147">
            <w:pPr>
              <w:pStyle w:val="ConsPlusNormal"/>
              <w:jc w:val="center"/>
            </w:pPr>
            <w:r>
              <w:t>939424,6</w:t>
            </w:r>
          </w:p>
        </w:tc>
      </w:tr>
      <w:tr w:rsidR="00945147">
        <w:tc>
          <w:tcPr>
            <w:tcW w:w="5158" w:type="dxa"/>
            <w:gridSpan w:val="2"/>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16868706,0</w:t>
            </w:r>
          </w:p>
        </w:tc>
        <w:tc>
          <w:tcPr>
            <w:tcW w:w="1530" w:type="dxa"/>
          </w:tcPr>
          <w:p w:rsidR="00945147" w:rsidRDefault="00945147">
            <w:pPr>
              <w:pStyle w:val="ConsPlusNormal"/>
              <w:jc w:val="center"/>
            </w:pPr>
            <w:r>
              <w:t>4123556,5</w:t>
            </w:r>
          </w:p>
        </w:tc>
        <w:tc>
          <w:tcPr>
            <w:tcW w:w="1587" w:type="dxa"/>
          </w:tcPr>
          <w:p w:rsidR="00945147" w:rsidRDefault="00945147">
            <w:pPr>
              <w:pStyle w:val="ConsPlusNormal"/>
              <w:jc w:val="center"/>
            </w:pPr>
            <w:r>
              <w:t>11114637,7</w:t>
            </w:r>
          </w:p>
        </w:tc>
        <w:tc>
          <w:tcPr>
            <w:tcW w:w="1133" w:type="dxa"/>
          </w:tcPr>
          <w:p w:rsidR="00945147" w:rsidRDefault="00945147">
            <w:pPr>
              <w:pStyle w:val="ConsPlusNormal"/>
              <w:jc w:val="center"/>
            </w:pPr>
            <w:r>
              <w:t>105485,5</w:t>
            </w:r>
          </w:p>
        </w:tc>
        <w:tc>
          <w:tcPr>
            <w:tcW w:w="1247" w:type="dxa"/>
          </w:tcPr>
          <w:p w:rsidR="00945147" w:rsidRDefault="00945147">
            <w:pPr>
              <w:pStyle w:val="ConsPlusNormal"/>
              <w:jc w:val="center"/>
            </w:pPr>
            <w:r>
              <w:t>1525026,3</w:t>
            </w:r>
          </w:p>
        </w:tc>
      </w:tr>
      <w:tr w:rsidR="00945147">
        <w:tc>
          <w:tcPr>
            <w:tcW w:w="5158" w:type="dxa"/>
            <w:gridSpan w:val="2"/>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15198006,8</w:t>
            </w:r>
          </w:p>
        </w:tc>
        <w:tc>
          <w:tcPr>
            <w:tcW w:w="1530" w:type="dxa"/>
          </w:tcPr>
          <w:p w:rsidR="00945147" w:rsidRDefault="00945147">
            <w:pPr>
              <w:pStyle w:val="ConsPlusNormal"/>
              <w:jc w:val="center"/>
            </w:pPr>
            <w:r>
              <w:t>3138899,8</w:t>
            </w:r>
          </w:p>
        </w:tc>
        <w:tc>
          <w:tcPr>
            <w:tcW w:w="1587" w:type="dxa"/>
          </w:tcPr>
          <w:p w:rsidR="00945147" w:rsidRDefault="00945147">
            <w:pPr>
              <w:pStyle w:val="ConsPlusNormal"/>
              <w:jc w:val="center"/>
            </w:pPr>
            <w:r>
              <w:t>11476125,6</w:t>
            </w:r>
          </w:p>
        </w:tc>
        <w:tc>
          <w:tcPr>
            <w:tcW w:w="1133" w:type="dxa"/>
          </w:tcPr>
          <w:p w:rsidR="00945147" w:rsidRDefault="00945147">
            <w:pPr>
              <w:pStyle w:val="ConsPlusNormal"/>
              <w:jc w:val="center"/>
            </w:pPr>
            <w:r>
              <w:t>113113,1</w:t>
            </w:r>
          </w:p>
        </w:tc>
        <w:tc>
          <w:tcPr>
            <w:tcW w:w="1247" w:type="dxa"/>
          </w:tcPr>
          <w:p w:rsidR="00945147" w:rsidRDefault="00945147">
            <w:pPr>
              <w:pStyle w:val="ConsPlusNormal"/>
              <w:jc w:val="center"/>
            </w:pPr>
            <w:r>
              <w:t>469868,3</w:t>
            </w: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49701403,9</w:t>
            </w:r>
          </w:p>
        </w:tc>
        <w:tc>
          <w:tcPr>
            <w:tcW w:w="1530" w:type="dxa"/>
          </w:tcPr>
          <w:p w:rsidR="00945147" w:rsidRDefault="00945147">
            <w:pPr>
              <w:pStyle w:val="ConsPlusNormal"/>
              <w:jc w:val="center"/>
            </w:pPr>
            <w:r>
              <w:t>10723885,4</w:t>
            </w:r>
          </w:p>
        </w:tc>
        <w:tc>
          <w:tcPr>
            <w:tcW w:w="1587" w:type="dxa"/>
          </w:tcPr>
          <w:p w:rsidR="00945147" w:rsidRDefault="00945147">
            <w:pPr>
              <w:pStyle w:val="ConsPlusNormal"/>
              <w:jc w:val="center"/>
            </w:pPr>
            <w:r>
              <w:t>35708694,1</w:t>
            </w:r>
          </w:p>
        </w:tc>
        <w:tc>
          <w:tcPr>
            <w:tcW w:w="1133" w:type="dxa"/>
          </w:tcPr>
          <w:p w:rsidR="00945147" w:rsidRDefault="00945147">
            <w:pPr>
              <w:pStyle w:val="ConsPlusNormal"/>
              <w:jc w:val="center"/>
            </w:pPr>
            <w:r>
              <w:t>334505,2</w:t>
            </w:r>
          </w:p>
        </w:tc>
        <w:tc>
          <w:tcPr>
            <w:tcW w:w="1247" w:type="dxa"/>
          </w:tcPr>
          <w:p w:rsidR="00945147" w:rsidRDefault="00945147">
            <w:pPr>
              <w:pStyle w:val="ConsPlusNormal"/>
              <w:jc w:val="center"/>
            </w:pPr>
            <w:r>
              <w:t>2934319,2</w:t>
            </w:r>
          </w:p>
        </w:tc>
      </w:tr>
      <w:tr w:rsidR="00945147">
        <w:tc>
          <w:tcPr>
            <w:tcW w:w="13602" w:type="dxa"/>
            <w:gridSpan w:val="8"/>
          </w:tcPr>
          <w:p w:rsidR="00945147" w:rsidRDefault="00945147">
            <w:pPr>
              <w:pStyle w:val="ConsPlusNormal"/>
              <w:jc w:val="center"/>
              <w:outlineLvl w:val="2"/>
            </w:pPr>
            <w:r>
              <w:t>Проектная часть</w:t>
            </w:r>
          </w:p>
        </w:tc>
      </w:tr>
      <w:tr w:rsidR="00945147">
        <w:tc>
          <w:tcPr>
            <w:tcW w:w="2607" w:type="dxa"/>
            <w:vMerge w:val="restart"/>
          </w:tcPr>
          <w:p w:rsidR="00945147" w:rsidRDefault="00945147">
            <w:pPr>
              <w:pStyle w:val="ConsPlusNormal"/>
            </w:pPr>
            <w:r>
              <w:t>Федеральный (региональный) проект "Региональная и местная дорожная сеть" в том числе:</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3725204,3</w:t>
            </w:r>
          </w:p>
        </w:tc>
        <w:tc>
          <w:tcPr>
            <w:tcW w:w="1530" w:type="dxa"/>
          </w:tcPr>
          <w:p w:rsidR="00945147" w:rsidRDefault="00945147">
            <w:pPr>
              <w:pStyle w:val="ConsPlusNormal"/>
              <w:jc w:val="center"/>
            </w:pPr>
            <w:r>
              <w:t>1491990,3</w:t>
            </w:r>
          </w:p>
        </w:tc>
        <w:tc>
          <w:tcPr>
            <w:tcW w:w="1587" w:type="dxa"/>
          </w:tcPr>
          <w:p w:rsidR="00945147" w:rsidRDefault="00945147">
            <w:pPr>
              <w:pStyle w:val="ConsPlusNormal"/>
              <w:jc w:val="center"/>
            </w:pPr>
            <w:r>
              <w:t>2233214,0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4859289,9</w:t>
            </w:r>
          </w:p>
        </w:tc>
        <w:tc>
          <w:tcPr>
            <w:tcW w:w="1530" w:type="dxa"/>
          </w:tcPr>
          <w:p w:rsidR="00945147" w:rsidRDefault="00945147">
            <w:pPr>
              <w:pStyle w:val="ConsPlusNormal"/>
              <w:jc w:val="center"/>
            </w:pPr>
            <w:r>
              <w:t>3005136,1</w:t>
            </w:r>
          </w:p>
        </w:tc>
        <w:tc>
          <w:tcPr>
            <w:tcW w:w="1587" w:type="dxa"/>
          </w:tcPr>
          <w:p w:rsidR="00945147" w:rsidRDefault="00945147">
            <w:pPr>
              <w:pStyle w:val="ConsPlusNormal"/>
              <w:jc w:val="center"/>
            </w:pPr>
            <w:r>
              <w:t>1854153,8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5790081,0</w:t>
            </w:r>
          </w:p>
        </w:tc>
        <w:tc>
          <w:tcPr>
            <w:tcW w:w="1530" w:type="dxa"/>
          </w:tcPr>
          <w:p w:rsidR="00945147" w:rsidRDefault="00945147">
            <w:pPr>
              <w:pStyle w:val="ConsPlusNormal"/>
              <w:jc w:val="center"/>
            </w:pPr>
            <w:r>
              <w:t>3086726,8</w:t>
            </w:r>
          </w:p>
        </w:tc>
        <w:tc>
          <w:tcPr>
            <w:tcW w:w="1587" w:type="dxa"/>
          </w:tcPr>
          <w:p w:rsidR="00945147" w:rsidRDefault="00945147">
            <w:pPr>
              <w:pStyle w:val="ConsPlusNormal"/>
              <w:jc w:val="center"/>
            </w:pPr>
            <w:r>
              <w:t>2703354,2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lastRenderedPageBreak/>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14374575,2</w:t>
            </w:r>
          </w:p>
        </w:tc>
        <w:tc>
          <w:tcPr>
            <w:tcW w:w="1530" w:type="dxa"/>
          </w:tcPr>
          <w:p w:rsidR="00945147" w:rsidRDefault="00945147">
            <w:pPr>
              <w:pStyle w:val="ConsPlusNormal"/>
              <w:jc w:val="center"/>
            </w:pPr>
            <w:r>
              <w:t>7583853,2</w:t>
            </w:r>
          </w:p>
        </w:tc>
        <w:tc>
          <w:tcPr>
            <w:tcW w:w="1587" w:type="dxa"/>
          </w:tcPr>
          <w:p w:rsidR="00945147" w:rsidRDefault="00945147">
            <w:pPr>
              <w:pStyle w:val="ConsPlusNormal"/>
              <w:jc w:val="center"/>
            </w:pPr>
            <w:r>
              <w:t>6790722,0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Строительство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6441,9</w:t>
            </w:r>
          </w:p>
        </w:tc>
        <w:tc>
          <w:tcPr>
            <w:tcW w:w="1530" w:type="dxa"/>
          </w:tcPr>
          <w:p w:rsidR="00945147" w:rsidRDefault="00945147">
            <w:pPr>
              <w:pStyle w:val="ConsPlusNormal"/>
            </w:pPr>
          </w:p>
        </w:tc>
        <w:tc>
          <w:tcPr>
            <w:tcW w:w="1587" w:type="dxa"/>
          </w:tcPr>
          <w:p w:rsidR="00945147" w:rsidRDefault="00945147">
            <w:pPr>
              <w:pStyle w:val="ConsPlusNormal"/>
              <w:jc w:val="center"/>
            </w:pPr>
            <w:r>
              <w:t>6441,9</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Развитие инфраструктуры дорожного хозяйства</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704901,8</w:t>
            </w:r>
          </w:p>
        </w:tc>
        <w:tc>
          <w:tcPr>
            <w:tcW w:w="1530" w:type="dxa"/>
          </w:tcPr>
          <w:p w:rsidR="00945147" w:rsidRDefault="00945147">
            <w:pPr>
              <w:pStyle w:val="ConsPlusNormal"/>
              <w:jc w:val="center"/>
            </w:pPr>
            <w:r>
              <w:t>704901,8</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1919555,9</w:t>
            </w:r>
          </w:p>
        </w:tc>
        <w:tc>
          <w:tcPr>
            <w:tcW w:w="1530" w:type="dxa"/>
          </w:tcPr>
          <w:p w:rsidR="00945147" w:rsidRDefault="00945147">
            <w:pPr>
              <w:pStyle w:val="ConsPlusNormal"/>
              <w:jc w:val="center"/>
            </w:pPr>
            <w:r>
              <w:t>1919555,9</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2582224,9</w:t>
            </w:r>
          </w:p>
        </w:tc>
        <w:tc>
          <w:tcPr>
            <w:tcW w:w="1530" w:type="dxa"/>
          </w:tcPr>
          <w:p w:rsidR="00945147" w:rsidRDefault="00945147">
            <w:pPr>
              <w:pStyle w:val="ConsPlusNormal"/>
              <w:jc w:val="center"/>
            </w:pPr>
            <w:r>
              <w:t>1730090,7</w:t>
            </w:r>
          </w:p>
        </w:tc>
        <w:tc>
          <w:tcPr>
            <w:tcW w:w="1587" w:type="dxa"/>
          </w:tcPr>
          <w:p w:rsidR="00945147" w:rsidRDefault="00945147">
            <w:pPr>
              <w:pStyle w:val="ConsPlusNormal"/>
              <w:jc w:val="center"/>
            </w:pPr>
            <w:r>
              <w:t>852134,2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Капитальный ремонт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140203,9</w:t>
            </w:r>
          </w:p>
        </w:tc>
        <w:tc>
          <w:tcPr>
            <w:tcW w:w="1530" w:type="dxa"/>
          </w:tcPr>
          <w:p w:rsidR="00945147" w:rsidRDefault="00945147">
            <w:pPr>
              <w:pStyle w:val="ConsPlusNormal"/>
            </w:pPr>
          </w:p>
        </w:tc>
        <w:tc>
          <w:tcPr>
            <w:tcW w:w="1587" w:type="dxa"/>
          </w:tcPr>
          <w:p w:rsidR="00945147" w:rsidRDefault="00945147">
            <w:pPr>
              <w:pStyle w:val="ConsPlusNormal"/>
              <w:jc w:val="center"/>
            </w:pPr>
            <w:r>
              <w:t>140203,9</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132291,8</w:t>
            </w:r>
          </w:p>
        </w:tc>
        <w:tc>
          <w:tcPr>
            <w:tcW w:w="1530" w:type="dxa"/>
          </w:tcPr>
          <w:p w:rsidR="00945147" w:rsidRDefault="00945147">
            <w:pPr>
              <w:pStyle w:val="ConsPlusNormal"/>
            </w:pPr>
          </w:p>
        </w:tc>
        <w:tc>
          <w:tcPr>
            <w:tcW w:w="1587" w:type="dxa"/>
          </w:tcPr>
          <w:p w:rsidR="00945147" w:rsidRDefault="00945147">
            <w:pPr>
              <w:pStyle w:val="ConsPlusNormal"/>
              <w:jc w:val="center"/>
            </w:pPr>
            <w:r>
              <w:t>132291,8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Ремонт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1945166,4</w:t>
            </w:r>
          </w:p>
        </w:tc>
        <w:tc>
          <w:tcPr>
            <w:tcW w:w="1530" w:type="dxa"/>
          </w:tcPr>
          <w:p w:rsidR="00945147" w:rsidRDefault="00945147">
            <w:pPr>
              <w:pStyle w:val="ConsPlusNormal"/>
            </w:pPr>
          </w:p>
        </w:tc>
        <w:tc>
          <w:tcPr>
            <w:tcW w:w="1587" w:type="dxa"/>
          </w:tcPr>
          <w:p w:rsidR="00945147" w:rsidRDefault="00945147">
            <w:pPr>
              <w:pStyle w:val="ConsPlusNormal"/>
              <w:jc w:val="center"/>
            </w:pPr>
            <w:r>
              <w:t>1945166,4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1433441,9</w:t>
            </w:r>
          </w:p>
        </w:tc>
        <w:tc>
          <w:tcPr>
            <w:tcW w:w="1530" w:type="dxa"/>
          </w:tcPr>
          <w:p w:rsidR="00945147" w:rsidRDefault="00945147">
            <w:pPr>
              <w:pStyle w:val="ConsPlusNormal"/>
            </w:pPr>
          </w:p>
        </w:tc>
        <w:tc>
          <w:tcPr>
            <w:tcW w:w="1587" w:type="dxa"/>
          </w:tcPr>
          <w:p w:rsidR="00945147" w:rsidRDefault="00945147">
            <w:pPr>
              <w:pStyle w:val="ConsPlusNormal"/>
              <w:jc w:val="center"/>
            </w:pPr>
            <w:r>
              <w:t>1433441,9</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1183026,1</w:t>
            </w:r>
          </w:p>
        </w:tc>
        <w:tc>
          <w:tcPr>
            <w:tcW w:w="1530" w:type="dxa"/>
          </w:tcPr>
          <w:p w:rsidR="00945147" w:rsidRDefault="00945147">
            <w:pPr>
              <w:pStyle w:val="ConsPlusNormal"/>
            </w:pPr>
          </w:p>
        </w:tc>
        <w:tc>
          <w:tcPr>
            <w:tcW w:w="1587" w:type="dxa"/>
          </w:tcPr>
          <w:p w:rsidR="00945147" w:rsidRDefault="00945147">
            <w:pPr>
              <w:pStyle w:val="ConsPlusNormal"/>
              <w:jc w:val="center"/>
            </w:pPr>
            <w:r>
              <w:t>1183026,1</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500000,0</w:t>
            </w:r>
          </w:p>
        </w:tc>
        <w:tc>
          <w:tcPr>
            <w:tcW w:w="1530" w:type="dxa"/>
          </w:tcPr>
          <w:p w:rsidR="00945147" w:rsidRDefault="00945147">
            <w:pPr>
              <w:pStyle w:val="ConsPlusNormal"/>
              <w:jc w:val="center"/>
            </w:pPr>
            <w:r>
              <w:t>500000,0</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500000,0</w:t>
            </w:r>
          </w:p>
        </w:tc>
        <w:tc>
          <w:tcPr>
            <w:tcW w:w="1530" w:type="dxa"/>
          </w:tcPr>
          <w:p w:rsidR="00945147" w:rsidRDefault="00945147">
            <w:pPr>
              <w:pStyle w:val="ConsPlusNormal"/>
              <w:jc w:val="center"/>
            </w:pPr>
            <w:r>
              <w:t>500000,0</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746268,7</w:t>
            </w:r>
          </w:p>
        </w:tc>
        <w:tc>
          <w:tcPr>
            <w:tcW w:w="1530" w:type="dxa"/>
          </w:tcPr>
          <w:p w:rsidR="00945147" w:rsidRDefault="00945147">
            <w:pPr>
              <w:pStyle w:val="ConsPlusNormal"/>
              <w:jc w:val="center"/>
            </w:pPr>
            <w:r>
              <w:t>500000,0</w:t>
            </w:r>
          </w:p>
        </w:tc>
        <w:tc>
          <w:tcPr>
            <w:tcW w:w="1587" w:type="dxa"/>
          </w:tcPr>
          <w:p w:rsidR="00945147" w:rsidRDefault="00945147">
            <w:pPr>
              <w:pStyle w:val="ConsPlusNormal"/>
              <w:jc w:val="center"/>
            </w:pPr>
            <w:r>
              <w:t>246268,7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428490,3</w:t>
            </w:r>
          </w:p>
        </w:tc>
        <w:tc>
          <w:tcPr>
            <w:tcW w:w="1530" w:type="dxa"/>
          </w:tcPr>
          <w:p w:rsidR="00945147" w:rsidRDefault="00945147">
            <w:pPr>
              <w:pStyle w:val="ConsPlusNormal"/>
              <w:jc w:val="center"/>
            </w:pPr>
            <w:r>
              <w:t>287088,5</w:t>
            </w:r>
          </w:p>
        </w:tc>
        <w:tc>
          <w:tcPr>
            <w:tcW w:w="1587" w:type="dxa"/>
          </w:tcPr>
          <w:p w:rsidR="00945147" w:rsidRDefault="00945147">
            <w:pPr>
              <w:pStyle w:val="ConsPlusNormal"/>
              <w:jc w:val="center"/>
            </w:pPr>
            <w:r>
              <w:t>141401,8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874000,3</w:t>
            </w:r>
          </w:p>
        </w:tc>
        <w:tc>
          <w:tcPr>
            <w:tcW w:w="1530" w:type="dxa"/>
          </w:tcPr>
          <w:p w:rsidR="00945147" w:rsidRDefault="00945147">
            <w:pPr>
              <w:pStyle w:val="ConsPlusNormal"/>
              <w:jc w:val="center"/>
            </w:pPr>
            <w:r>
              <w:t>585580,2</w:t>
            </w:r>
          </w:p>
        </w:tc>
        <w:tc>
          <w:tcPr>
            <w:tcW w:w="1587" w:type="dxa"/>
          </w:tcPr>
          <w:p w:rsidR="00945147" w:rsidRDefault="00945147">
            <w:pPr>
              <w:pStyle w:val="ConsPlusNormal"/>
              <w:jc w:val="center"/>
            </w:pPr>
            <w:r>
              <w:t>288420,1</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1278561,3</w:t>
            </w:r>
          </w:p>
        </w:tc>
        <w:tc>
          <w:tcPr>
            <w:tcW w:w="1530" w:type="dxa"/>
          </w:tcPr>
          <w:p w:rsidR="00945147" w:rsidRDefault="00945147">
            <w:pPr>
              <w:pStyle w:val="ConsPlusNormal"/>
              <w:jc w:val="center"/>
            </w:pPr>
            <w:r>
              <w:t>856636,1</w:t>
            </w:r>
          </w:p>
        </w:tc>
        <w:tc>
          <w:tcPr>
            <w:tcW w:w="1587" w:type="dxa"/>
          </w:tcPr>
          <w:p w:rsidR="00945147" w:rsidRDefault="00945147">
            <w:pPr>
              <w:pStyle w:val="ConsPlusNormal"/>
              <w:jc w:val="center"/>
            </w:pPr>
            <w:r>
              <w:t>421925,2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Мероприятия, направленные на достижение цели федерального проекта "Региональная и местная дорожная сеть", в том числе:</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6841389,2</w:t>
            </w:r>
          </w:p>
        </w:tc>
        <w:tc>
          <w:tcPr>
            <w:tcW w:w="1530" w:type="dxa"/>
          </w:tcPr>
          <w:p w:rsidR="00945147" w:rsidRDefault="00945147">
            <w:pPr>
              <w:pStyle w:val="ConsPlusNormal"/>
            </w:pPr>
          </w:p>
        </w:tc>
        <w:tc>
          <w:tcPr>
            <w:tcW w:w="1587" w:type="dxa"/>
          </w:tcPr>
          <w:p w:rsidR="00945147" w:rsidRDefault="00945147">
            <w:pPr>
              <w:pStyle w:val="ConsPlusNormal"/>
              <w:jc w:val="center"/>
            </w:pPr>
            <w:r>
              <w:t>6725482,7</w:t>
            </w:r>
          </w:p>
        </w:tc>
        <w:tc>
          <w:tcPr>
            <w:tcW w:w="1133" w:type="dxa"/>
          </w:tcPr>
          <w:p w:rsidR="00945147" w:rsidRDefault="00945147">
            <w:pPr>
              <w:pStyle w:val="ConsPlusNormal"/>
              <w:jc w:val="center"/>
            </w:pPr>
            <w:r>
              <w:t>115906,5</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6256693,0</w:t>
            </w:r>
          </w:p>
        </w:tc>
        <w:tc>
          <w:tcPr>
            <w:tcW w:w="1530" w:type="dxa"/>
          </w:tcPr>
          <w:p w:rsidR="00945147" w:rsidRDefault="00945147">
            <w:pPr>
              <w:pStyle w:val="ConsPlusNormal"/>
            </w:pPr>
          </w:p>
        </w:tc>
        <w:tc>
          <w:tcPr>
            <w:tcW w:w="1587" w:type="dxa"/>
          </w:tcPr>
          <w:p w:rsidR="00945147" w:rsidRDefault="00945147">
            <w:pPr>
              <w:pStyle w:val="ConsPlusNormal"/>
              <w:jc w:val="center"/>
            </w:pPr>
            <w:r>
              <w:t>6151207,5</w:t>
            </w:r>
          </w:p>
        </w:tc>
        <w:tc>
          <w:tcPr>
            <w:tcW w:w="1133" w:type="dxa"/>
          </w:tcPr>
          <w:p w:rsidR="00945147" w:rsidRDefault="00945147">
            <w:pPr>
              <w:pStyle w:val="ConsPlusNormal"/>
              <w:jc w:val="center"/>
            </w:pPr>
            <w:r>
              <w:t>105485,5</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5575901,4</w:t>
            </w:r>
          </w:p>
        </w:tc>
        <w:tc>
          <w:tcPr>
            <w:tcW w:w="1530" w:type="dxa"/>
          </w:tcPr>
          <w:p w:rsidR="00945147" w:rsidRDefault="00945147">
            <w:pPr>
              <w:pStyle w:val="ConsPlusNormal"/>
            </w:pPr>
          </w:p>
        </w:tc>
        <w:tc>
          <w:tcPr>
            <w:tcW w:w="1587" w:type="dxa"/>
          </w:tcPr>
          <w:p w:rsidR="00945147" w:rsidRDefault="00945147">
            <w:pPr>
              <w:pStyle w:val="ConsPlusNormal"/>
              <w:jc w:val="center"/>
            </w:pPr>
            <w:r>
              <w:t>5462788,3</w:t>
            </w:r>
          </w:p>
        </w:tc>
        <w:tc>
          <w:tcPr>
            <w:tcW w:w="1133" w:type="dxa"/>
          </w:tcPr>
          <w:p w:rsidR="00945147" w:rsidRDefault="00945147">
            <w:pPr>
              <w:pStyle w:val="ConsPlusNormal"/>
              <w:jc w:val="center"/>
            </w:pPr>
            <w:r>
              <w:t>113113,1</w:t>
            </w: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18673983,7</w:t>
            </w:r>
          </w:p>
        </w:tc>
        <w:tc>
          <w:tcPr>
            <w:tcW w:w="1530" w:type="dxa"/>
          </w:tcPr>
          <w:p w:rsidR="00945147" w:rsidRDefault="00945147">
            <w:pPr>
              <w:pStyle w:val="ConsPlusNormal"/>
            </w:pPr>
          </w:p>
        </w:tc>
        <w:tc>
          <w:tcPr>
            <w:tcW w:w="1587" w:type="dxa"/>
          </w:tcPr>
          <w:p w:rsidR="00945147" w:rsidRDefault="00945147">
            <w:pPr>
              <w:pStyle w:val="ConsPlusNormal"/>
              <w:jc w:val="center"/>
            </w:pPr>
            <w:r>
              <w:t>18339478,5</w:t>
            </w:r>
          </w:p>
        </w:tc>
        <w:tc>
          <w:tcPr>
            <w:tcW w:w="1133" w:type="dxa"/>
          </w:tcPr>
          <w:p w:rsidR="00945147" w:rsidRDefault="00945147">
            <w:pPr>
              <w:pStyle w:val="ConsPlusNormal"/>
              <w:jc w:val="center"/>
            </w:pPr>
            <w:r>
              <w:t>334505,2</w:t>
            </w: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Строительство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819201,7</w:t>
            </w:r>
          </w:p>
        </w:tc>
        <w:tc>
          <w:tcPr>
            <w:tcW w:w="1530" w:type="dxa"/>
          </w:tcPr>
          <w:p w:rsidR="00945147" w:rsidRDefault="00945147">
            <w:pPr>
              <w:pStyle w:val="ConsPlusNormal"/>
            </w:pPr>
          </w:p>
        </w:tc>
        <w:tc>
          <w:tcPr>
            <w:tcW w:w="1587" w:type="dxa"/>
          </w:tcPr>
          <w:p w:rsidR="00945147" w:rsidRDefault="00945147">
            <w:pPr>
              <w:pStyle w:val="ConsPlusNormal"/>
              <w:jc w:val="center"/>
            </w:pPr>
            <w:r>
              <w:t>819201,7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1441089,7</w:t>
            </w:r>
          </w:p>
        </w:tc>
        <w:tc>
          <w:tcPr>
            <w:tcW w:w="1530" w:type="dxa"/>
          </w:tcPr>
          <w:p w:rsidR="00945147" w:rsidRDefault="00945147">
            <w:pPr>
              <w:pStyle w:val="ConsPlusNormal"/>
            </w:pPr>
          </w:p>
        </w:tc>
        <w:tc>
          <w:tcPr>
            <w:tcW w:w="1587" w:type="dxa"/>
          </w:tcPr>
          <w:p w:rsidR="00945147" w:rsidRDefault="00945147">
            <w:pPr>
              <w:pStyle w:val="ConsPlusNormal"/>
              <w:jc w:val="center"/>
            </w:pPr>
            <w:r>
              <w:t>1441089,7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663408,7</w:t>
            </w:r>
          </w:p>
        </w:tc>
        <w:tc>
          <w:tcPr>
            <w:tcW w:w="1530" w:type="dxa"/>
          </w:tcPr>
          <w:p w:rsidR="00945147" w:rsidRDefault="00945147">
            <w:pPr>
              <w:pStyle w:val="ConsPlusNormal"/>
            </w:pPr>
          </w:p>
        </w:tc>
        <w:tc>
          <w:tcPr>
            <w:tcW w:w="1587" w:type="dxa"/>
          </w:tcPr>
          <w:p w:rsidR="00945147" w:rsidRDefault="00945147">
            <w:pPr>
              <w:pStyle w:val="ConsPlusNormal"/>
              <w:jc w:val="center"/>
            </w:pPr>
            <w:r>
              <w:t>663408,7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Реконструкция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570408,2</w:t>
            </w:r>
          </w:p>
        </w:tc>
        <w:tc>
          <w:tcPr>
            <w:tcW w:w="1530" w:type="dxa"/>
          </w:tcPr>
          <w:p w:rsidR="00945147" w:rsidRDefault="00945147">
            <w:pPr>
              <w:pStyle w:val="ConsPlusNormal"/>
            </w:pPr>
          </w:p>
        </w:tc>
        <w:tc>
          <w:tcPr>
            <w:tcW w:w="1587" w:type="dxa"/>
          </w:tcPr>
          <w:p w:rsidR="00945147" w:rsidRDefault="00945147">
            <w:pPr>
              <w:pStyle w:val="ConsPlusNormal"/>
              <w:jc w:val="center"/>
            </w:pPr>
            <w:r>
              <w:t>570408,2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453500,0</w:t>
            </w:r>
          </w:p>
        </w:tc>
        <w:tc>
          <w:tcPr>
            <w:tcW w:w="1530" w:type="dxa"/>
          </w:tcPr>
          <w:p w:rsidR="00945147" w:rsidRDefault="00945147">
            <w:pPr>
              <w:pStyle w:val="ConsPlusNormal"/>
            </w:pPr>
          </w:p>
        </w:tc>
        <w:tc>
          <w:tcPr>
            <w:tcW w:w="1587" w:type="dxa"/>
          </w:tcPr>
          <w:p w:rsidR="00945147" w:rsidRDefault="00945147">
            <w:pPr>
              <w:pStyle w:val="ConsPlusNormal"/>
              <w:jc w:val="center"/>
            </w:pPr>
            <w:r>
              <w:t>453500,0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399318,6</w:t>
            </w:r>
          </w:p>
        </w:tc>
        <w:tc>
          <w:tcPr>
            <w:tcW w:w="1530" w:type="dxa"/>
          </w:tcPr>
          <w:p w:rsidR="00945147" w:rsidRDefault="00945147">
            <w:pPr>
              <w:pStyle w:val="ConsPlusNormal"/>
            </w:pPr>
          </w:p>
        </w:tc>
        <w:tc>
          <w:tcPr>
            <w:tcW w:w="1587" w:type="dxa"/>
          </w:tcPr>
          <w:p w:rsidR="00945147" w:rsidRDefault="00945147">
            <w:pPr>
              <w:pStyle w:val="ConsPlusNormal"/>
              <w:jc w:val="center"/>
            </w:pPr>
            <w:r>
              <w:t>399318,6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Строительство </w:t>
            </w:r>
            <w:r>
              <w:lastRenderedPageBreak/>
              <w:t>(реконструкция), включая проектирование, автомобильных дорог общего пользования местного значения</w:t>
            </w:r>
          </w:p>
        </w:tc>
        <w:tc>
          <w:tcPr>
            <w:tcW w:w="2551" w:type="dxa"/>
            <w:vMerge w:val="restart"/>
          </w:tcPr>
          <w:p w:rsidR="00945147" w:rsidRDefault="00945147">
            <w:pPr>
              <w:pStyle w:val="ConsPlusNormal"/>
            </w:pPr>
            <w:r>
              <w:lastRenderedPageBreak/>
              <w:t xml:space="preserve">Комитет по дорожному </w:t>
            </w:r>
            <w:r>
              <w:lastRenderedPageBreak/>
              <w:t>хозяйству Ленинградской области</w:t>
            </w:r>
          </w:p>
        </w:tc>
        <w:tc>
          <w:tcPr>
            <w:tcW w:w="1360" w:type="dxa"/>
          </w:tcPr>
          <w:p w:rsidR="00945147" w:rsidRDefault="00945147">
            <w:pPr>
              <w:pStyle w:val="ConsPlusNormal"/>
              <w:jc w:val="center"/>
            </w:pPr>
            <w:r>
              <w:lastRenderedPageBreak/>
              <w:t>2022</w:t>
            </w:r>
          </w:p>
        </w:tc>
        <w:tc>
          <w:tcPr>
            <w:tcW w:w="1587" w:type="dxa"/>
          </w:tcPr>
          <w:p w:rsidR="00945147" w:rsidRDefault="00945147">
            <w:pPr>
              <w:pStyle w:val="ConsPlusNormal"/>
              <w:jc w:val="center"/>
            </w:pPr>
            <w:r>
              <w:t>392222,0</w:t>
            </w:r>
          </w:p>
        </w:tc>
        <w:tc>
          <w:tcPr>
            <w:tcW w:w="1530" w:type="dxa"/>
          </w:tcPr>
          <w:p w:rsidR="00945147" w:rsidRDefault="00945147">
            <w:pPr>
              <w:pStyle w:val="ConsPlusNormal"/>
            </w:pPr>
          </w:p>
        </w:tc>
        <w:tc>
          <w:tcPr>
            <w:tcW w:w="1587" w:type="dxa"/>
          </w:tcPr>
          <w:p w:rsidR="00945147" w:rsidRDefault="00945147">
            <w:pPr>
              <w:pStyle w:val="ConsPlusNormal"/>
              <w:jc w:val="center"/>
            </w:pPr>
            <w:r>
              <w:t>369239,4</w:t>
            </w:r>
          </w:p>
        </w:tc>
        <w:tc>
          <w:tcPr>
            <w:tcW w:w="1133" w:type="dxa"/>
          </w:tcPr>
          <w:p w:rsidR="00945147" w:rsidRDefault="00945147">
            <w:pPr>
              <w:pStyle w:val="ConsPlusNormal"/>
              <w:jc w:val="center"/>
            </w:pPr>
            <w:r>
              <w:t>22982,5</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398225,9</w:t>
            </w:r>
          </w:p>
        </w:tc>
        <w:tc>
          <w:tcPr>
            <w:tcW w:w="1530" w:type="dxa"/>
          </w:tcPr>
          <w:p w:rsidR="00945147" w:rsidRDefault="00945147">
            <w:pPr>
              <w:pStyle w:val="ConsPlusNormal"/>
            </w:pPr>
          </w:p>
        </w:tc>
        <w:tc>
          <w:tcPr>
            <w:tcW w:w="1587" w:type="dxa"/>
          </w:tcPr>
          <w:p w:rsidR="00945147" w:rsidRDefault="00945147">
            <w:pPr>
              <w:pStyle w:val="ConsPlusNormal"/>
              <w:jc w:val="center"/>
            </w:pPr>
            <w:r>
              <w:t>362855,4</w:t>
            </w:r>
          </w:p>
        </w:tc>
        <w:tc>
          <w:tcPr>
            <w:tcW w:w="1133" w:type="dxa"/>
          </w:tcPr>
          <w:p w:rsidR="00945147" w:rsidRDefault="00945147">
            <w:pPr>
              <w:pStyle w:val="ConsPlusNormal"/>
              <w:jc w:val="center"/>
            </w:pPr>
            <w:r>
              <w:t>35370,5</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370102,0</w:t>
            </w:r>
          </w:p>
        </w:tc>
        <w:tc>
          <w:tcPr>
            <w:tcW w:w="1530" w:type="dxa"/>
          </w:tcPr>
          <w:p w:rsidR="00945147" w:rsidRDefault="00945147">
            <w:pPr>
              <w:pStyle w:val="ConsPlusNormal"/>
            </w:pPr>
          </w:p>
        </w:tc>
        <w:tc>
          <w:tcPr>
            <w:tcW w:w="1587" w:type="dxa"/>
          </w:tcPr>
          <w:p w:rsidR="00945147" w:rsidRDefault="00945147">
            <w:pPr>
              <w:pStyle w:val="ConsPlusNormal"/>
              <w:jc w:val="center"/>
            </w:pPr>
            <w:r>
              <w:t>327988,9</w:t>
            </w:r>
          </w:p>
        </w:tc>
        <w:tc>
          <w:tcPr>
            <w:tcW w:w="1133" w:type="dxa"/>
          </w:tcPr>
          <w:p w:rsidR="00945147" w:rsidRDefault="00945147">
            <w:pPr>
              <w:pStyle w:val="ConsPlusNormal"/>
              <w:jc w:val="center"/>
            </w:pPr>
            <w:r>
              <w:t>42113,1</w:t>
            </w: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Содержание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3003221,4</w:t>
            </w:r>
          </w:p>
        </w:tc>
        <w:tc>
          <w:tcPr>
            <w:tcW w:w="1530" w:type="dxa"/>
          </w:tcPr>
          <w:p w:rsidR="00945147" w:rsidRDefault="00945147">
            <w:pPr>
              <w:pStyle w:val="ConsPlusNormal"/>
            </w:pPr>
          </w:p>
        </w:tc>
        <w:tc>
          <w:tcPr>
            <w:tcW w:w="1587" w:type="dxa"/>
          </w:tcPr>
          <w:p w:rsidR="00945147" w:rsidRDefault="00945147">
            <w:pPr>
              <w:pStyle w:val="ConsPlusNormal"/>
              <w:jc w:val="center"/>
            </w:pPr>
            <w:r>
              <w:t>3003221,4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2781472,8</w:t>
            </w:r>
          </w:p>
        </w:tc>
        <w:tc>
          <w:tcPr>
            <w:tcW w:w="1530" w:type="dxa"/>
          </w:tcPr>
          <w:p w:rsidR="00945147" w:rsidRDefault="00945147">
            <w:pPr>
              <w:pStyle w:val="ConsPlusNormal"/>
            </w:pPr>
          </w:p>
        </w:tc>
        <w:tc>
          <w:tcPr>
            <w:tcW w:w="1587" w:type="dxa"/>
          </w:tcPr>
          <w:p w:rsidR="00945147" w:rsidRDefault="00945147">
            <w:pPr>
              <w:pStyle w:val="ConsPlusNormal"/>
              <w:jc w:val="center"/>
            </w:pPr>
            <w:r>
              <w:t>2781472,8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2971820,8</w:t>
            </w:r>
          </w:p>
        </w:tc>
        <w:tc>
          <w:tcPr>
            <w:tcW w:w="1530" w:type="dxa"/>
          </w:tcPr>
          <w:p w:rsidR="00945147" w:rsidRDefault="00945147">
            <w:pPr>
              <w:pStyle w:val="ConsPlusNormal"/>
            </w:pPr>
          </w:p>
        </w:tc>
        <w:tc>
          <w:tcPr>
            <w:tcW w:w="1587" w:type="dxa"/>
          </w:tcPr>
          <w:p w:rsidR="00945147" w:rsidRDefault="00945147">
            <w:pPr>
              <w:pStyle w:val="ConsPlusNormal"/>
              <w:jc w:val="center"/>
            </w:pPr>
            <w:r>
              <w:t>2971820,8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Капитальный ремонт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506487,0</w:t>
            </w:r>
          </w:p>
        </w:tc>
        <w:tc>
          <w:tcPr>
            <w:tcW w:w="1530" w:type="dxa"/>
          </w:tcPr>
          <w:p w:rsidR="00945147" w:rsidRDefault="00945147">
            <w:pPr>
              <w:pStyle w:val="ConsPlusNormal"/>
            </w:pPr>
          </w:p>
        </w:tc>
        <w:tc>
          <w:tcPr>
            <w:tcW w:w="1587" w:type="dxa"/>
          </w:tcPr>
          <w:p w:rsidR="00945147" w:rsidRDefault="00945147">
            <w:pPr>
              <w:pStyle w:val="ConsPlusNormal"/>
              <w:jc w:val="center"/>
            </w:pPr>
            <w:r>
              <w:t>506487,0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169386,0</w:t>
            </w:r>
          </w:p>
        </w:tc>
        <w:tc>
          <w:tcPr>
            <w:tcW w:w="1530" w:type="dxa"/>
          </w:tcPr>
          <w:p w:rsidR="00945147" w:rsidRDefault="00945147">
            <w:pPr>
              <w:pStyle w:val="ConsPlusNormal"/>
            </w:pPr>
          </w:p>
        </w:tc>
        <w:tc>
          <w:tcPr>
            <w:tcW w:w="1587" w:type="dxa"/>
          </w:tcPr>
          <w:p w:rsidR="00945147" w:rsidRDefault="00945147">
            <w:pPr>
              <w:pStyle w:val="ConsPlusNormal"/>
              <w:jc w:val="center"/>
            </w:pPr>
            <w:r>
              <w:t>169386,0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979,2</w:t>
            </w:r>
          </w:p>
        </w:tc>
        <w:tc>
          <w:tcPr>
            <w:tcW w:w="1530" w:type="dxa"/>
          </w:tcPr>
          <w:p w:rsidR="00945147" w:rsidRDefault="00945147">
            <w:pPr>
              <w:pStyle w:val="ConsPlusNormal"/>
            </w:pPr>
          </w:p>
        </w:tc>
        <w:tc>
          <w:tcPr>
            <w:tcW w:w="1587" w:type="dxa"/>
          </w:tcPr>
          <w:p w:rsidR="00945147" w:rsidRDefault="00945147">
            <w:pPr>
              <w:pStyle w:val="ConsPlusNormal"/>
              <w:jc w:val="center"/>
            </w:pPr>
            <w:r>
              <w:t>979,2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Ремонт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497683,2</w:t>
            </w:r>
          </w:p>
        </w:tc>
        <w:tc>
          <w:tcPr>
            <w:tcW w:w="1530" w:type="dxa"/>
          </w:tcPr>
          <w:p w:rsidR="00945147" w:rsidRDefault="00945147">
            <w:pPr>
              <w:pStyle w:val="ConsPlusNormal"/>
            </w:pPr>
          </w:p>
        </w:tc>
        <w:tc>
          <w:tcPr>
            <w:tcW w:w="1587" w:type="dxa"/>
          </w:tcPr>
          <w:p w:rsidR="00945147" w:rsidRDefault="00945147">
            <w:pPr>
              <w:pStyle w:val="ConsPlusNormal"/>
              <w:jc w:val="center"/>
            </w:pPr>
            <w:r>
              <w:t>497683,2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240788,0</w:t>
            </w:r>
          </w:p>
        </w:tc>
        <w:tc>
          <w:tcPr>
            <w:tcW w:w="1530" w:type="dxa"/>
          </w:tcPr>
          <w:p w:rsidR="00945147" w:rsidRDefault="00945147">
            <w:pPr>
              <w:pStyle w:val="ConsPlusNormal"/>
            </w:pPr>
          </w:p>
        </w:tc>
        <w:tc>
          <w:tcPr>
            <w:tcW w:w="1587" w:type="dxa"/>
          </w:tcPr>
          <w:p w:rsidR="00945147" w:rsidRDefault="00945147">
            <w:pPr>
              <w:pStyle w:val="ConsPlusNormal"/>
              <w:jc w:val="center"/>
            </w:pPr>
            <w:r>
              <w:t>240788,0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1022165,8</w:t>
            </w:r>
          </w:p>
        </w:tc>
        <w:tc>
          <w:tcPr>
            <w:tcW w:w="1530" w:type="dxa"/>
          </w:tcPr>
          <w:p w:rsidR="00945147" w:rsidRDefault="00945147">
            <w:pPr>
              <w:pStyle w:val="ConsPlusNormal"/>
            </w:pPr>
          </w:p>
        </w:tc>
        <w:tc>
          <w:tcPr>
            <w:tcW w:w="1587" w:type="dxa"/>
          </w:tcPr>
          <w:p w:rsidR="00945147" w:rsidRDefault="00945147">
            <w:pPr>
              <w:pStyle w:val="ConsPlusNormal"/>
              <w:jc w:val="center"/>
            </w:pPr>
            <w:r>
              <w:t>929241,8</w:t>
            </w:r>
          </w:p>
        </w:tc>
        <w:tc>
          <w:tcPr>
            <w:tcW w:w="1133" w:type="dxa"/>
          </w:tcPr>
          <w:p w:rsidR="00945147" w:rsidRDefault="00945147">
            <w:pPr>
              <w:pStyle w:val="ConsPlusNormal"/>
              <w:jc w:val="center"/>
            </w:pPr>
            <w:r>
              <w:t>92924,0</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772230,6</w:t>
            </w:r>
          </w:p>
        </w:tc>
        <w:tc>
          <w:tcPr>
            <w:tcW w:w="1530" w:type="dxa"/>
          </w:tcPr>
          <w:p w:rsidR="00945147" w:rsidRDefault="00945147">
            <w:pPr>
              <w:pStyle w:val="ConsPlusNormal"/>
            </w:pPr>
          </w:p>
        </w:tc>
        <w:tc>
          <w:tcPr>
            <w:tcW w:w="1587" w:type="dxa"/>
          </w:tcPr>
          <w:p w:rsidR="00945147" w:rsidRDefault="00945147">
            <w:pPr>
              <w:pStyle w:val="ConsPlusNormal"/>
              <w:jc w:val="center"/>
            </w:pPr>
            <w:r>
              <w:t>702115,6</w:t>
            </w:r>
          </w:p>
        </w:tc>
        <w:tc>
          <w:tcPr>
            <w:tcW w:w="1133" w:type="dxa"/>
          </w:tcPr>
          <w:p w:rsidR="00945147" w:rsidRDefault="00945147">
            <w:pPr>
              <w:pStyle w:val="ConsPlusNormal"/>
              <w:jc w:val="center"/>
            </w:pPr>
            <w:r>
              <w:t>70115,0</w:t>
            </w: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781000,0</w:t>
            </w:r>
          </w:p>
        </w:tc>
        <w:tc>
          <w:tcPr>
            <w:tcW w:w="1530" w:type="dxa"/>
          </w:tcPr>
          <w:p w:rsidR="00945147" w:rsidRDefault="00945147">
            <w:pPr>
              <w:pStyle w:val="ConsPlusNormal"/>
            </w:pPr>
          </w:p>
        </w:tc>
        <w:tc>
          <w:tcPr>
            <w:tcW w:w="1587" w:type="dxa"/>
          </w:tcPr>
          <w:p w:rsidR="00945147" w:rsidRDefault="00945147">
            <w:pPr>
              <w:pStyle w:val="ConsPlusNormal"/>
              <w:jc w:val="center"/>
            </w:pPr>
            <w:r>
              <w:t>710000,0</w:t>
            </w:r>
          </w:p>
        </w:tc>
        <w:tc>
          <w:tcPr>
            <w:tcW w:w="1133" w:type="dxa"/>
          </w:tcPr>
          <w:p w:rsidR="00945147" w:rsidRDefault="00945147">
            <w:pPr>
              <w:pStyle w:val="ConsPlusNormal"/>
              <w:jc w:val="center"/>
            </w:pPr>
            <w:r>
              <w:t>71000,0</w:t>
            </w: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Кадастровые работы</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30000,0</w:t>
            </w:r>
          </w:p>
        </w:tc>
        <w:tc>
          <w:tcPr>
            <w:tcW w:w="1530" w:type="dxa"/>
          </w:tcPr>
          <w:p w:rsidR="00945147" w:rsidRDefault="00945147">
            <w:pPr>
              <w:pStyle w:val="ConsPlusNormal"/>
            </w:pPr>
          </w:p>
        </w:tc>
        <w:tc>
          <w:tcPr>
            <w:tcW w:w="1587" w:type="dxa"/>
          </w:tcPr>
          <w:p w:rsidR="00945147" w:rsidRDefault="00945147">
            <w:pPr>
              <w:pStyle w:val="ConsPlusNormal"/>
              <w:jc w:val="center"/>
            </w:pPr>
            <w:r>
              <w:t>30000,0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Разработка и реализация проектов оснащения объектов транспортной инфраструктуры Ленинградской области техническими средствами</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389272,2</w:t>
            </w:r>
          </w:p>
        </w:tc>
        <w:tc>
          <w:tcPr>
            <w:tcW w:w="1530" w:type="dxa"/>
          </w:tcPr>
          <w:p w:rsidR="00945147" w:rsidRDefault="00945147">
            <w:pPr>
              <w:pStyle w:val="ConsPlusNormal"/>
            </w:pPr>
          </w:p>
        </w:tc>
        <w:tc>
          <w:tcPr>
            <w:tcW w:w="1587" w:type="dxa"/>
          </w:tcPr>
          <w:p w:rsidR="00945147" w:rsidRDefault="00945147">
            <w:pPr>
              <w:pStyle w:val="ConsPlusNormal"/>
              <w:jc w:val="center"/>
            </w:pPr>
            <w:r>
              <w:t>389272,2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Федеральный (региональный) проект "Содействие развитию автомобильных дорог регионального, межмуниципального и местного значения", в том числе:</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1854079,8</w:t>
            </w:r>
          </w:p>
        </w:tc>
        <w:tc>
          <w:tcPr>
            <w:tcW w:w="1530" w:type="dxa"/>
          </w:tcPr>
          <w:p w:rsidR="00945147" w:rsidRDefault="00945147">
            <w:pPr>
              <w:pStyle w:val="ConsPlusNormal"/>
              <w:jc w:val="center"/>
            </w:pPr>
            <w:r>
              <w:t>1854079,8</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898831,4</w:t>
            </w:r>
          </w:p>
        </w:tc>
        <w:tc>
          <w:tcPr>
            <w:tcW w:w="1530" w:type="dxa"/>
          </w:tcPr>
          <w:p w:rsidR="00945147" w:rsidRDefault="00945147">
            <w:pPr>
              <w:pStyle w:val="ConsPlusNormal"/>
              <w:jc w:val="center"/>
            </w:pPr>
            <w:r>
              <w:t>898831,4</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2752911,2</w:t>
            </w:r>
          </w:p>
        </w:tc>
        <w:tc>
          <w:tcPr>
            <w:tcW w:w="1530" w:type="dxa"/>
          </w:tcPr>
          <w:p w:rsidR="00945147" w:rsidRDefault="00945147">
            <w:pPr>
              <w:pStyle w:val="ConsPlusNormal"/>
              <w:jc w:val="center"/>
            </w:pPr>
            <w:r>
              <w:t>2752911,2</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Строительство </w:t>
            </w:r>
            <w:r>
              <w:lastRenderedPageBreak/>
              <w:t>(реконструкция)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lastRenderedPageBreak/>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1188162,4</w:t>
            </w:r>
          </w:p>
        </w:tc>
        <w:tc>
          <w:tcPr>
            <w:tcW w:w="1530" w:type="dxa"/>
          </w:tcPr>
          <w:p w:rsidR="00945147" w:rsidRDefault="00945147">
            <w:pPr>
              <w:pStyle w:val="ConsPlusNormal"/>
              <w:jc w:val="center"/>
            </w:pPr>
            <w:r>
              <w:t>1188162,4</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232914,0</w:t>
            </w:r>
          </w:p>
        </w:tc>
        <w:tc>
          <w:tcPr>
            <w:tcW w:w="1530" w:type="dxa"/>
          </w:tcPr>
          <w:p w:rsidR="00945147" w:rsidRDefault="00945147">
            <w:pPr>
              <w:pStyle w:val="ConsPlusNormal"/>
              <w:jc w:val="center"/>
            </w:pPr>
            <w:r>
              <w:t>232914,0</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Ремонт автомобильных дорог общего пользования регионального и межмуниципального значения</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665917,4</w:t>
            </w:r>
          </w:p>
        </w:tc>
        <w:tc>
          <w:tcPr>
            <w:tcW w:w="1530" w:type="dxa"/>
          </w:tcPr>
          <w:p w:rsidR="00945147" w:rsidRDefault="00945147">
            <w:pPr>
              <w:pStyle w:val="ConsPlusNormal"/>
              <w:jc w:val="center"/>
            </w:pPr>
            <w:r>
              <w:t>665917,4</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665917,4</w:t>
            </w:r>
          </w:p>
        </w:tc>
        <w:tc>
          <w:tcPr>
            <w:tcW w:w="1530" w:type="dxa"/>
          </w:tcPr>
          <w:p w:rsidR="00945147" w:rsidRDefault="00945147">
            <w:pPr>
              <w:pStyle w:val="ConsPlusNormal"/>
              <w:jc w:val="center"/>
            </w:pPr>
            <w:r>
              <w:t>665917,4</w:t>
            </w: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pPr>
          </w:p>
        </w:tc>
        <w:tc>
          <w:tcPr>
            <w:tcW w:w="1530" w:type="dxa"/>
          </w:tcPr>
          <w:p w:rsidR="00945147" w:rsidRDefault="00945147">
            <w:pPr>
              <w:pStyle w:val="ConsPlusNormal"/>
            </w:pPr>
          </w:p>
        </w:tc>
        <w:tc>
          <w:tcPr>
            <w:tcW w:w="1587" w:type="dxa"/>
          </w:tcPr>
          <w:p w:rsidR="00945147" w:rsidRDefault="00945147">
            <w:pPr>
              <w:pStyle w:val="ConsPlusNormal"/>
            </w:pP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Федеральный (региональный) проект "Общесистемные меры развития дорожного хозяйства"</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101945,3</w:t>
            </w:r>
          </w:p>
        </w:tc>
        <w:tc>
          <w:tcPr>
            <w:tcW w:w="1530" w:type="dxa"/>
          </w:tcPr>
          <w:p w:rsidR="00945147" w:rsidRDefault="00945147">
            <w:pPr>
              <w:pStyle w:val="ConsPlusNormal"/>
            </w:pPr>
          </w:p>
        </w:tc>
        <w:tc>
          <w:tcPr>
            <w:tcW w:w="1587" w:type="dxa"/>
          </w:tcPr>
          <w:p w:rsidR="00945147" w:rsidRDefault="00945147">
            <w:pPr>
              <w:pStyle w:val="ConsPlusNormal"/>
              <w:jc w:val="center"/>
            </w:pPr>
            <w:r>
              <w:t>101945,3</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114302,3</w:t>
            </w:r>
          </w:p>
        </w:tc>
        <w:tc>
          <w:tcPr>
            <w:tcW w:w="1530" w:type="dxa"/>
          </w:tcPr>
          <w:p w:rsidR="00945147" w:rsidRDefault="00945147">
            <w:pPr>
              <w:pStyle w:val="ConsPlusNormal"/>
            </w:pPr>
          </w:p>
        </w:tc>
        <w:tc>
          <w:tcPr>
            <w:tcW w:w="1587" w:type="dxa"/>
          </w:tcPr>
          <w:p w:rsidR="00945147" w:rsidRDefault="00945147">
            <w:pPr>
              <w:pStyle w:val="ConsPlusNormal"/>
              <w:jc w:val="center"/>
            </w:pPr>
            <w:r>
              <w:t>114302,3</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123570,0</w:t>
            </w:r>
          </w:p>
        </w:tc>
        <w:tc>
          <w:tcPr>
            <w:tcW w:w="1530" w:type="dxa"/>
          </w:tcPr>
          <w:p w:rsidR="00945147" w:rsidRDefault="00945147">
            <w:pPr>
              <w:pStyle w:val="ConsPlusNormal"/>
            </w:pPr>
          </w:p>
        </w:tc>
        <w:tc>
          <w:tcPr>
            <w:tcW w:w="1587" w:type="dxa"/>
          </w:tcPr>
          <w:p w:rsidR="00945147" w:rsidRDefault="00945147">
            <w:pPr>
              <w:pStyle w:val="ConsPlusNormal"/>
              <w:jc w:val="center"/>
            </w:pPr>
            <w:r>
              <w:t>123570,0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339817,5</w:t>
            </w:r>
          </w:p>
        </w:tc>
        <w:tc>
          <w:tcPr>
            <w:tcW w:w="1530" w:type="dxa"/>
          </w:tcPr>
          <w:p w:rsidR="00945147" w:rsidRDefault="00945147">
            <w:pPr>
              <w:pStyle w:val="ConsPlusNormal"/>
            </w:pPr>
          </w:p>
        </w:tc>
        <w:tc>
          <w:tcPr>
            <w:tcW w:w="1587" w:type="dxa"/>
          </w:tcPr>
          <w:p w:rsidR="00945147" w:rsidRDefault="00945147">
            <w:pPr>
              <w:pStyle w:val="ConsPlusNormal"/>
              <w:jc w:val="center"/>
            </w:pPr>
            <w:r>
              <w:t>339817,5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Федеральный (региональный) проект </w:t>
            </w:r>
            <w:r>
              <w:lastRenderedPageBreak/>
              <w:t>"Безопасность дорожного движения"</w:t>
            </w:r>
          </w:p>
        </w:tc>
        <w:tc>
          <w:tcPr>
            <w:tcW w:w="2551" w:type="dxa"/>
            <w:vMerge w:val="restart"/>
          </w:tcPr>
          <w:p w:rsidR="00945147" w:rsidRDefault="00945147">
            <w:pPr>
              <w:pStyle w:val="ConsPlusNormal"/>
            </w:pPr>
            <w:r>
              <w:lastRenderedPageBreak/>
              <w:t xml:space="preserve">Комитет по дорожному хозяйству Ленинградской </w:t>
            </w:r>
            <w:r>
              <w:lastRenderedPageBreak/>
              <w:t>области</w:t>
            </w:r>
          </w:p>
        </w:tc>
        <w:tc>
          <w:tcPr>
            <w:tcW w:w="1360" w:type="dxa"/>
          </w:tcPr>
          <w:p w:rsidR="00945147" w:rsidRDefault="00945147">
            <w:pPr>
              <w:pStyle w:val="ConsPlusNormal"/>
              <w:jc w:val="center"/>
            </w:pPr>
            <w:r>
              <w:lastRenderedPageBreak/>
              <w:t>2022</w:t>
            </w:r>
          </w:p>
        </w:tc>
        <w:tc>
          <w:tcPr>
            <w:tcW w:w="1587" w:type="dxa"/>
          </w:tcPr>
          <w:p w:rsidR="00945147" w:rsidRDefault="00945147">
            <w:pPr>
              <w:pStyle w:val="ConsPlusNormal"/>
              <w:jc w:val="center"/>
            </w:pPr>
            <w:r>
              <w:t>150000,0</w:t>
            </w:r>
          </w:p>
        </w:tc>
        <w:tc>
          <w:tcPr>
            <w:tcW w:w="1530" w:type="dxa"/>
          </w:tcPr>
          <w:p w:rsidR="00945147" w:rsidRDefault="00945147">
            <w:pPr>
              <w:pStyle w:val="ConsPlusNormal"/>
            </w:pPr>
          </w:p>
        </w:tc>
        <w:tc>
          <w:tcPr>
            <w:tcW w:w="1587" w:type="dxa"/>
          </w:tcPr>
          <w:p w:rsidR="00945147" w:rsidRDefault="00945147">
            <w:pPr>
              <w:pStyle w:val="ConsPlusNormal"/>
              <w:jc w:val="center"/>
            </w:pPr>
            <w:r>
              <w:t>150000,0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315032,8</w:t>
            </w:r>
          </w:p>
        </w:tc>
        <w:tc>
          <w:tcPr>
            <w:tcW w:w="1530" w:type="dxa"/>
          </w:tcPr>
          <w:p w:rsidR="00945147" w:rsidRDefault="00945147">
            <w:pPr>
              <w:pStyle w:val="ConsPlusNormal"/>
            </w:pPr>
          </w:p>
        </w:tc>
        <w:tc>
          <w:tcPr>
            <w:tcW w:w="1587" w:type="dxa"/>
          </w:tcPr>
          <w:p w:rsidR="00945147" w:rsidRDefault="00945147">
            <w:pPr>
              <w:pStyle w:val="ConsPlusNormal"/>
              <w:jc w:val="center"/>
            </w:pPr>
            <w:r>
              <w:t>315032,8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317321,8</w:t>
            </w:r>
          </w:p>
        </w:tc>
        <w:tc>
          <w:tcPr>
            <w:tcW w:w="1530" w:type="dxa"/>
          </w:tcPr>
          <w:p w:rsidR="00945147" w:rsidRDefault="00945147">
            <w:pPr>
              <w:pStyle w:val="ConsPlusNormal"/>
            </w:pPr>
          </w:p>
        </w:tc>
        <w:tc>
          <w:tcPr>
            <w:tcW w:w="1587" w:type="dxa"/>
          </w:tcPr>
          <w:p w:rsidR="00945147" w:rsidRDefault="00945147">
            <w:pPr>
              <w:pStyle w:val="ConsPlusNormal"/>
              <w:jc w:val="center"/>
            </w:pPr>
            <w:r>
              <w:t>317321,8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lastRenderedPageBreak/>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782354,6</w:t>
            </w:r>
          </w:p>
        </w:tc>
        <w:tc>
          <w:tcPr>
            <w:tcW w:w="1530" w:type="dxa"/>
          </w:tcPr>
          <w:p w:rsidR="00945147" w:rsidRDefault="00945147">
            <w:pPr>
              <w:pStyle w:val="ConsPlusNormal"/>
            </w:pPr>
          </w:p>
        </w:tc>
        <w:tc>
          <w:tcPr>
            <w:tcW w:w="1587" w:type="dxa"/>
          </w:tcPr>
          <w:p w:rsidR="00945147" w:rsidRDefault="00945147">
            <w:pPr>
              <w:pStyle w:val="ConsPlusNormal"/>
              <w:jc w:val="center"/>
            </w:pPr>
            <w:r>
              <w:t>782354,6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Мероприятия, направленные на достижение цели федерального проекта "Безопасность дорожного движения", в том числе:</w:t>
            </w:r>
          </w:p>
        </w:tc>
        <w:tc>
          <w:tcPr>
            <w:tcW w:w="2551" w:type="dxa"/>
            <w:vMerge w:val="restart"/>
          </w:tcPr>
          <w:p w:rsidR="00945147" w:rsidRDefault="00945147">
            <w:pPr>
              <w:pStyle w:val="ConsPlusNormal"/>
            </w:pPr>
            <w:r>
              <w:t>Комитет Ленинградской области по транспорту,</w:t>
            </w:r>
          </w:p>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2866030,8</w:t>
            </w:r>
          </w:p>
        </w:tc>
        <w:tc>
          <w:tcPr>
            <w:tcW w:w="1530" w:type="dxa"/>
          </w:tcPr>
          <w:p w:rsidR="00945147" w:rsidRDefault="00945147">
            <w:pPr>
              <w:pStyle w:val="ConsPlusNormal"/>
            </w:pPr>
          </w:p>
        </w:tc>
        <w:tc>
          <w:tcPr>
            <w:tcW w:w="1587" w:type="dxa"/>
          </w:tcPr>
          <w:p w:rsidR="00945147" w:rsidRDefault="00945147">
            <w:pPr>
              <w:pStyle w:val="ConsPlusNormal"/>
              <w:jc w:val="center"/>
            </w:pPr>
            <w:r>
              <w:t>2866030,8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1521168,8</w:t>
            </w:r>
          </w:p>
        </w:tc>
        <w:tc>
          <w:tcPr>
            <w:tcW w:w="1530" w:type="dxa"/>
          </w:tcPr>
          <w:p w:rsidR="00945147" w:rsidRDefault="00945147">
            <w:pPr>
              <w:pStyle w:val="ConsPlusNormal"/>
            </w:pPr>
          </w:p>
        </w:tc>
        <w:tc>
          <w:tcPr>
            <w:tcW w:w="1587" w:type="dxa"/>
          </w:tcPr>
          <w:p w:rsidR="00945147" w:rsidRDefault="00945147">
            <w:pPr>
              <w:pStyle w:val="ConsPlusNormal"/>
              <w:jc w:val="center"/>
            </w:pPr>
            <w:r>
              <w:t>1521168,8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1984879,4</w:t>
            </w:r>
          </w:p>
        </w:tc>
        <w:tc>
          <w:tcPr>
            <w:tcW w:w="1530" w:type="dxa"/>
          </w:tcPr>
          <w:p w:rsidR="00945147" w:rsidRDefault="00945147">
            <w:pPr>
              <w:pStyle w:val="ConsPlusNormal"/>
            </w:pPr>
          </w:p>
        </w:tc>
        <w:tc>
          <w:tcPr>
            <w:tcW w:w="1587" w:type="dxa"/>
          </w:tcPr>
          <w:p w:rsidR="00945147" w:rsidRDefault="00945147">
            <w:pPr>
              <w:pStyle w:val="ConsPlusNormal"/>
              <w:jc w:val="center"/>
            </w:pPr>
            <w:r>
              <w:t>1984879,4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tcPr>
          <w:p w:rsidR="00945147" w:rsidRDefault="00945147">
            <w:pPr>
              <w:pStyle w:val="ConsPlusNormal"/>
            </w:pPr>
            <w:r>
              <w:t>Итого</w:t>
            </w:r>
          </w:p>
        </w:tc>
        <w:tc>
          <w:tcPr>
            <w:tcW w:w="2551" w:type="dxa"/>
          </w:tcPr>
          <w:p w:rsidR="00945147" w:rsidRDefault="00945147">
            <w:pPr>
              <w:pStyle w:val="ConsPlusNormal"/>
            </w:pP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6372079,0</w:t>
            </w:r>
          </w:p>
        </w:tc>
        <w:tc>
          <w:tcPr>
            <w:tcW w:w="1530" w:type="dxa"/>
          </w:tcPr>
          <w:p w:rsidR="00945147" w:rsidRDefault="00945147">
            <w:pPr>
              <w:pStyle w:val="ConsPlusNormal"/>
            </w:pPr>
          </w:p>
        </w:tc>
        <w:tc>
          <w:tcPr>
            <w:tcW w:w="1587" w:type="dxa"/>
          </w:tcPr>
          <w:p w:rsidR="00945147" w:rsidRDefault="00945147">
            <w:pPr>
              <w:pStyle w:val="ConsPlusNormal"/>
              <w:jc w:val="center"/>
            </w:pPr>
            <w:r>
              <w:t>6372079,0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Организация и проведение конкурса профессионального мастерства водителей автобусов</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862,4</w:t>
            </w:r>
          </w:p>
        </w:tc>
        <w:tc>
          <w:tcPr>
            <w:tcW w:w="1530" w:type="dxa"/>
          </w:tcPr>
          <w:p w:rsidR="00945147" w:rsidRDefault="00945147">
            <w:pPr>
              <w:pStyle w:val="ConsPlusNormal"/>
            </w:pPr>
          </w:p>
        </w:tc>
        <w:tc>
          <w:tcPr>
            <w:tcW w:w="1587" w:type="dxa"/>
          </w:tcPr>
          <w:p w:rsidR="00945147" w:rsidRDefault="00945147">
            <w:pPr>
              <w:pStyle w:val="ConsPlusNormal"/>
              <w:jc w:val="center"/>
            </w:pPr>
            <w:r>
              <w:t>862,4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896,9</w:t>
            </w:r>
          </w:p>
        </w:tc>
        <w:tc>
          <w:tcPr>
            <w:tcW w:w="1530" w:type="dxa"/>
          </w:tcPr>
          <w:p w:rsidR="00945147" w:rsidRDefault="00945147">
            <w:pPr>
              <w:pStyle w:val="ConsPlusNormal"/>
            </w:pPr>
          </w:p>
        </w:tc>
        <w:tc>
          <w:tcPr>
            <w:tcW w:w="1587" w:type="dxa"/>
          </w:tcPr>
          <w:p w:rsidR="00945147" w:rsidRDefault="00945147">
            <w:pPr>
              <w:pStyle w:val="ConsPlusNormal"/>
              <w:jc w:val="center"/>
            </w:pPr>
            <w:r>
              <w:t>896,9</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932,8</w:t>
            </w:r>
          </w:p>
        </w:tc>
        <w:tc>
          <w:tcPr>
            <w:tcW w:w="1530" w:type="dxa"/>
          </w:tcPr>
          <w:p w:rsidR="00945147" w:rsidRDefault="00945147">
            <w:pPr>
              <w:pStyle w:val="ConsPlusNormal"/>
            </w:pPr>
          </w:p>
        </w:tc>
        <w:tc>
          <w:tcPr>
            <w:tcW w:w="1587" w:type="dxa"/>
          </w:tcPr>
          <w:p w:rsidR="00945147" w:rsidRDefault="00945147">
            <w:pPr>
              <w:pStyle w:val="ConsPlusNormal"/>
              <w:jc w:val="center"/>
            </w:pPr>
            <w:r>
              <w:t>932,8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1749,3</w:t>
            </w:r>
          </w:p>
        </w:tc>
        <w:tc>
          <w:tcPr>
            <w:tcW w:w="1530" w:type="dxa"/>
          </w:tcPr>
          <w:p w:rsidR="00945147" w:rsidRDefault="00945147">
            <w:pPr>
              <w:pStyle w:val="ConsPlusNormal"/>
            </w:pPr>
          </w:p>
        </w:tc>
        <w:tc>
          <w:tcPr>
            <w:tcW w:w="1587" w:type="dxa"/>
          </w:tcPr>
          <w:p w:rsidR="00945147" w:rsidRDefault="00945147">
            <w:pPr>
              <w:pStyle w:val="ConsPlusNormal"/>
              <w:jc w:val="center"/>
            </w:pPr>
            <w:r>
              <w:t>1749,3</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1890,2</w:t>
            </w:r>
          </w:p>
        </w:tc>
        <w:tc>
          <w:tcPr>
            <w:tcW w:w="1530" w:type="dxa"/>
          </w:tcPr>
          <w:p w:rsidR="00945147" w:rsidRDefault="00945147">
            <w:pPr>
              <w:pStyle w:val="ConsPlusNormal"/>
            </w:pPr>
          </w:p>
        </w:tc>
        <w:tc>
          <w:tcPr>
            <w:tcW w:w="1587" w:type="dxa"/>
          </w:tcPr>
          <w:p w:rsidR="00945147" w:rsidRDefault="00945147">
            <w:pPr>
              <w:pStyle w:val="ConsPlusNormal"/>
              <w:jc w:val="center"/>
            </w:pPr>
            <w:r>
              <w:t>1890,2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1984,7</w:t>
            </w:r>
          </w:p>
        </w:tc>
        <w:tc>
          <w:tcPr>
            <w:tcW w:w="1530" w:type="dxa"/>
          </w:tcPr>
          <w:p w:rsidR="00945147" w:rsidRDefault="00945147">
            <w:pPr>
              <w:pStyle w:val="ConsPlusNormal"/>
            </w:pPr>
          </w:p>
        </w:tc>
        <w:tc>
          <w:tcPr>
            <w:tcW w:w="1587" w:type="dxa"/>
          </w:tcPr>
          <w:p w:rsidR="00945147" w:rsidRDefault="00945147">
            <w:pPr>
              <w:pStyle w:val="ConsPlusNormal"/>
              <w:jc w:val="center"/>
            </w:pPr>
            <w:r>
              <w:t>1984,7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Обследование трасс регулярных автобусных маршрутов на соответствие требованиям </w:t>
            </w:r>
            <w:r>
              <w:lastRenderedPageBreak/>
              <w:t>обеспечения безопасности дорожного движения</w:t>
            </w:r>
          </w:p>
        </w:tc>
        <w:tc>
          <w:tcPr>
            <w:tcW w:w="2551" w:type="dxa"/>
            <w:vMerge w:val="restart"/>
          </w:tcPr>
          <w:p w:rsidR="00945147" w:rsidRDefault="00945147">
            <w:pPr>
              <w:pStyle w:val="ConsPlusNormal"/>
            </w:pPr>
            <w:r>
              <w:lastRenderedPageBreak/>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3939,5</w:t>
            </w:r>
          </w:p>
        </w:tc>
        <w:tc>
          <w:tcPr>
            <w:tcW w:w="1530" w:type="dxa"/>
          </w:tcPr>
          <w:p w:rsidR="00945147" w:rsidRDefault="00945147">
            <w:pPr>
              <w:pStyle w:val="ConsPlusNormal"/>
            </w:pPr>
          </w:p>
        </w:tc>
        <w:tc>
          <w:tcPr>
            <w:tcW w:w="1587" w:type="dxa"/>
          </w:tcPr>
          <w:p w:rsidR="00945147" w:rsidRDefault="00945147">
            <w:pPr>
              <w:pStyle w:val="ConsPlusNormal"/>
              <w:jc w:val="center"/>
            </w:pPr>
            <w:r>
              <w:t>3939,5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4256,9</w:t>
            </w:r>
          </w:p>
        </w:tc>
        <w:tc>
          <w:tcPr>
            <w:tcW w:w="1530" w:type="dxa"/>
          </w:tcPr>
          <w:p w:rsidR="00945147" w:rsidRDefault="00945147">
            <w:pPr>
              <w:pStyle w:val="ConsPlusNormal"/>
            </w:pPr>
          </w:p>
        </w:tc>
        <w:tc>
          <w:tcPr>
            <w:tcW w:w="1587" w:type="dxa"/>
          </w:tcPr>
          <w:p w:rsidR="00945147" w:rsidRDefault="00945147">
            <w:pPr>
              <w:pStyle w:val="ConsPlusNormal"/>
              <w:jc w:val="center"/>
            </w:pPr>
            <w:r>
              <w:t>4256,9</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4469,8</w:t>
            </w:r>
          </w:p>
        </w:tc>
        <w:tc>
          <w:tcPr>
            <w:tcW w:w="1530" w:type="dxa"/>
          </w:tcPr>
          <w:p w:rsidR="00945147" w:rsidRDefault="00945147">
            <w:pPr>
              <w:pStyle w:val="ConsPlusNormal"/>
            </w:pPr>
          </w:p>
        </w:tc>
        <w:tc>
          <w:tcPr>
            <w:tcW w:w="1587" w:type="dxa"/>
          </w:tcPr>
          <w:p w:rsidR="00945147" w:rsidRDefault="00945147">
            <w:pPr>
              <w:pStyle w:val="ConsPlusNormal"/>
              <w:jc w:val="center"/>
            </w:pPr>
            <w:r>
              <w:t>4469,8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Сокращение аварийности на участках концентрации дорожно-транспортных происшествий инженерными методами</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2859479,6</w:t>
            </w:r>
          </w:p>
        </w:tc>
        <w:tc>
          <w:tcPr>
            <w:tcW w:w="1530" w:type="dxa"/>
          </w:tcPr>
          <w:p w:rsidR="00945147" w:rsidRDefault="00945147">
            <w:pPr>
              <w:pStyle w:val="ConsPlusNormal"/>
            </w:pPr>
          </w:p>
        </w:tc>
        <w:tc>
          <w:tcPr>
            <w:tcW w:w="1587" w:type="dxa"/>
          </w:tcPr>
          <w:p w:rsidR="00945147" w:rsidRDefault="00945147">
            <w:pPr>
              <w:pStyle w:val="ConsPlusNormal"/>
              <w:jc w:val="center"/>
            </w:pPr>
            <w:r>
              <w:t>2859479,6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1514124,8</w:t>
            </w:r>
          </w:p>
        </w:tc>
        <w:tc>
          <w:tcPr>
            <w:tcW w:w="1530" w:type="dxa"/>
          </w:tcPr>
          <w:p w:rsidR="00945147" w:rsidRDefault="00945147">
            <w:pPr>
              <w:pStyle w:val="ConsPlusNormal"/>
            </w:pPr>
          </w:p>
        </w:tc>
        <w:tc>
          <w:tcPr>
            <w:tcW w:w="1587" w:type="dxa"/>
          </w:tcPr>
          <w:p w:rsidR="00945147" w:rsidRDefault="00945147">
            <w:pPr>
              <w:pStyle w:val="ConsPlusNormal"/>
              <w:jc w:val="center"/>
            </w:pPr>
            <w:r>
              <w:t>1514124,8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1977492,1</w:t>
            </w:r>
          </w:p>
        </w:tc>
        <w:tc>
          <w:tcPr>
            <w:tcW w:w="1530" w:type="dxa"/>
          </w:tcPr>
          <w:p w:rsidR="00945147" w:rsidRDefault="00945147">
            <w:pPr>
              <w:pStyle w:val="ConsPlusNormal"/>
            </w:pPr>
          </w:p>
        </w:tc>
        <w:tc>
          <w:tcPr>
            <w:tcW w:w="1587" w:type="dxa"/>
          </w:tcPr>
          <w:p w:rsidR="00945147" w:rsidRDefault="00945147">
            <w:pPr>
              <w:pStyle w:val="ConsPlusNormal"/>
              <w:jc w:val="center"/>
            </w:pPr>
            <w:r>
              <w:t>1977492,1</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Мероприятия, направленные на достижение цели федерального проекта "Информационно-аналитическое и научное обеспечение развития транспортной системы", том числе:</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184187,0</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72551,7</w:t>
            </w:r>
          </w:p>
        </w:tc>
        <w:tc>
          <w:tcPr>
            <w:tcW w:w="1133" w:type="dxa"/>
          </w:tcPr>
          <w:p w:rsidR="00945147" w:rsidRDefault="00945147">
            <w:pPr>
              <w:pStyle w:val="ConsPlusNormal"/>
            </w:pPr>
          </w:p>
        </w:tc>
        <w:tc>
          <w:tcPr>
            <w:tcW w:w="1247" w:type="dxa"/>
          </w:tcPr>
          <w:p w:rsidR="00945147" w:rsidRDefault="00945147">
            <w:pPr>
              <w:pStyle w:val="ConsPlusNormal"/>
              <w:jc w:val="center"/>
            </w:pPr>
            <w:r>
              <w:t>81635,3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160977,3</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70977,3</w:t>
            </w:r>
          </w:p>
        </w:tc>
        <w:tc>
          <w:tcPr>
            <w:tcW w:w="1133" w:type="dxa"/>
          </w:tcPr>
          <w:p w:rsidR="00945147" w:rsidRDefault="00945147">
            <w:pPr>
              <w:pStyle w:val="ConsPlusNormal"/>
            </w:pPr>
          </w:p>
        </w:tc>
        <w:tc>
          <w:tcPr>
            <w:tcW w:w="1247" w:type="dxa"/>
          </w:tcPr>
          <w:p w:rsidR="00945147" w:rsidRDefault="00945147">
            <w:pPr>
              <w:pStyle w:val="ConsPlusNormal"/>
              <w:jc w:val="center"/>
            </w:pPr>
            <w:r>
              <w:t>60000,0</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160977,3</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70977,3</w:t>
            </w:r>
          </w:p>
        </w:tc>
        <w:tc>
          <w:tcPr>
            <w:tcW w:w="1133" w:type="dxa"/>
          </w:tcPr>
          <w:p w:rsidR="00945147" w:rsidRDefault="00945147">
            <w:pPr>
              <w:pStyle w:val="ConsPlusNormal"/>
            </w:pPr>
          </w:p>
        </w:tc>
        <w:tc>
          <w:tcPr>
            <w:tcW w:w="1247" w:type="dxa"/>
          </w:tcPr>
          <w:p w:rsidR="00945147" w:rsidRDefault="00945147">
            <w:pPr>
              <w:pStyle w:val="ConsPlusNormal"/>
              <w:jc w:val="center"/>
            </w:pPr>
            <w:r>
              <w:t>60000,0</w:t>
            </w: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506141,6</w:t>
            </w:r>
          </w:p>
        </w:tc>
        <w:tc>
          <w:tcPr>
            <w:tcW w:w="1530" w:type="dxa"/>
          </w:tcPr>
          <w:p w:rsidR="00945147" w:rsidRDefault="00945147">
            <w:pPr>
              <w:pStyle w:val="ConsPlusNormal"/>
              <w:jc w:val="center"/>
            </w:pPr>
            <w:r>
              <w:t>90000,0</w:t>
            </w:r>
          </w:p>
        </w:tc>
        <w:tc>
          <w:tcPr>
            <w:tcW w:w="1587" w:type="dxa"/>
          </w:tcPr>
          <w:p w:rsidR="00945147" w:rsidRDefault="00945147">
            <w:pPr>
              <w:pStyle w:val="ConsPlusNormal"/>
              <w:jc w:val="center"/>
            </w:pPr>
            <w:r>
              <w:t>214506,3</w:t>
            </w:r>
          </w:p>
        </w:tc>
        <w:tc>
          <w:tcPr>
            <w:tcW w:w="1133" w:type="dxa"/>
          </w:tcPr>
          <w:p w:rsidR="00945147" w:rsidRDefault="00945147">
            <w:pPr>
              <w:pStyle w:val="ConsPlusNormal"/>
            </w:pPr>
          </w:p>
        </w:tc>
        <w:tc>
          <w:tcPr>
            <w:tcW w:w="1247" w:type="dxa"/>
          </w:tcPr>
          <w:p w:rsidR="00945147" w:rsidRDefault="00945147">
            <w:pPr>
              <w:pStyle w:val="ConsPlusNormal"/>
              <w:jc w:val="center"/>
            </w:pPr>
            <w:r>
              <w:t>201635,3</w:t>
            </w:r>
          </w:p>
        </w:tc>
      </w:tr>
      <w:tr w:rsidR="00945147">
        <w:tc>
          <w:tcPr>
            <w:tcW w:w="2607" w:type="dxa"/>
            <w:vMerge w:val="restart"/>
          </w:tcPr>
          <w:p w:rsidR="00945147" w:rsidRDefault="00945147">
            <w:pPr>
              <w:pStyle w:val="ConsPlusNormal"/>
            </w:pPr>
            <w:r>
              <w:t xml:space="preserve">Субсидии автономной некоммерческой организации "Дирекция по развитию транспортной системы Санкт-Петербурга и Ленинградской области" </w:t>
            </w:r>
            <w:hyperlink w:anchor="P2198" w:history="1">
              <w:r>
                <w:rPr>
                  <w:color w:val="0000FF"/>
                </w:rPr>
                <w:t>&lt;*&gt;</w:t>
              </w:r>
            </w:hyperlink>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171635,3</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60000,0</w:t>
            </w:r>
          </w:p>
        </w:tc>
        <w:tc>
          <w:tcPr>
            <w:tcW w:w="1133" w:type="dxa"/>
          </w:tcPr>
          <w:p w:rsidR="00945147" w:rsidRDefault="00945147">
            <w:pPr>
              <w:pStyle w:val="ConsPlusNormal"/>
            </w:pPr>
          </w:p>
        </w:tc>
        <w:tc>
          <w:tcPr>
            <w:tcW w:w="1247" w:type="dxa"/>
          </w:tcPr>
          <w:p w:rsidR="00945147" w:rsidRDefault="00945147">
            <w:pPr>
              <w:pStyle w:val="ConsPlusNormal"/>
              <w:jc w:val="center"/>
            </w:pPr>
            <w:r>
              <w:t>81635,3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150000,0</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60000,0</w:t>
            </w:r>
          </w:p>
        </w:tc>
        <w:tc>
          <w:tcPr>
            <w:tcW w:w="1133" w:type="dxa"/>
          </w:tcPr>
          <w:p w:rsidR="00945147" w:rsidRDefault="00945147">
            <w:pPr>
              <w:pStyle w:val="ConsPlusNormal"/>
            </w:pPr>
          </w:p>
        </w:tc>
        <w:tc>
          <w:tcPr>
            <w:tcW w:w="1247" w:type="dxa"/>
          </w:tcPr>
          <w:p w:rsidR="00945147" w:rsidRDefault="00945147">
            <w:pPr>
              <w:pStyle w:val="ConsPlusNormal"/>
              <w:jc w:val="center"/>
            </w:pPr>
            <w:r>
              <w:t>60000,0</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150000,0</w:t>
            </w:r>
          </w:p>
        </w:tc>
        <w:tc>
          <w:tcPr>
            <w:tcW w:w="1530" w:type="dxa"/>
          </w:tcPr>
          <w:p w:rsidR="00945147" w:rsidRDefault="00945147">
            <w:pPr>
              <w:pStyle w:val="ConsPlusNormal"/>
              <w:jc w:val="center"/>
            </w:pPr>
            <w:r>
              <w:t>30000,0</w:t>
            </w:r>
          </w:p>
        </w:tc>
        <w:tc>
          <w:tcPr>
            <w:tcW w:w="1587" w:type="dxa"/>
          </w:tcPr>
          <w:p w:rsidR="00945147" w:rsidRDefault="00945147">
            <w:pPr>
              <w:pStyle w:val="ConsPlusNormal"/>
              <w:jc w:val="center"/>
            </w:pPr>
            <w:r>
              <w:t>60000,0</w:t>
            </w:r>
          </w:p>
        </w:tc>
        <w:tc>
          <w:tcPr>
            <w:tcW w:w="1133" w:type="dxa"/>
          </w:tcPr>
          <w:p w:rsidR="00945147" w:rsidRDefault="00945147">
            <w:pPr>
              <w:pStyle w:val="ConsPlusNormal"/>
            </w:pPr>
          </w:p>
        </w:tc>
        <w:tc>
          <w:tcPr>
            <w:tcW w:w="1247" w:type="dxa"/>
          </w:tcPr>
          <w:p w:rsidR="00945147" w:rsidRDefault="00945147">
            <w:pPr>
              <w:pStyle w:val="ConsPlusNormal"/>
              <w:jc w:val="center"/>
            </w:pPr>
            <w:r>
              <w:t>60000,0</w:t>
            </w:r>
          </w:p>
        </w:tc>
      </w:tr>
      <w:tr w:rsidR="00945147">
        <w:tc>
          <w:tcPr>
            <w:tcW w:w="2607" w:type="dxa"/>
            <w:vMerge w:val="restart"/>
          </w:tcPr>
          <w:p w:rsidR="00945147" w:rsidRDefault="00945147">
            <w:pPr>
              <w:pStyle w:val="ConsPlusNormal"/>
            </w:pPr>
            <w:r>
              <w:t xml:space="preserve">Развитие информационных систем </w:t>
            </w:r>
            <w:r>
              <w:lastRenderedPageBreak/>
              <w:t>на общественном транспорте</w:t>
            </w:r>
          </w:p>
        </w:tc>
        <w:tc>
          <w:tcPr>
            <w:tcW w:w="2551" w:type="dxa"/>
            <w:vMerge w:val="restart"/>
          </w:tcPr>
          <w:p w:rsidR="00945147" w:rsidRDefault="00945147">
            <w:pPr>
              <w:pStyle w:val="ConsPlusNormal"/>
            </w:pPr>
            <w:r>
              <w:lastRenderedPageBreak/>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12551,7</w:t>
            </w:r>
          </w:p>
        </w:tc>
        <w:tc>
          <w:tcPr>
            <w:tcW w:w="1530" w:type="dxa"/>
          </w:tcPr>
          <w:p w:rsidR="00945147" w:rsidRDefault="00945147">
            <w:pPr>
              <w:pStyle w:val="ConsPlusNormal"/>
            </w:pPr>
          </w:p>
        </w:tc>
        <w:tc>
          <w:tcPr>
            <w:tcW w:w="1587" w:type="dxa"/>
          </w:tcPr>
          <w:p w:rsidR="00945147" w:rsidRDefault="00945147">
            <w:pPr>
              <w:pStyle w:val="ConsPlusNormal"/>
              <w:jc w:val="center"/>
            </w:pPr>
            <w:r>
              <w:t>12551,7</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10977,3</w:t>
            </w:r>
          </w:p>
        </w:tc>
        <w:tc>
          <w:tcPr>
            <w:tcW w:w="1530" w:type="dxa"/>
          </w:tcPr>
          <w:p w:rsidR="00945147" w:rsidRDefault="00945147">
            <w:pPr>
              <w:pStyle w:val="ConsPlusNormal"/>
            </w:pPr>
          </w:p>
        </w:tc>
        <w:tc>
          <w:tcPr>
            <w:tcW w:w="1587" w:type="dxa"/>
          </w:tcPr>
          <w:p w:rsidR="00945147" w:rsidRDefault="00945147">
            <w:pPr>
              <w:pStyle w:val="ConsPlusNormal"/>
              <w:jc w:val="center"/>
            </w:pPr>
            <w:r>
              <w:t>10977,3</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10977,3</w:t>
            </w:r>
          </w:p>
        </w:tc>
        <w:tc>
          <w:tcPr>
            <w:tcW w:w="1530" w:type="dxa"/>
          </w:tcPr>
          <w:p w:rsidR="00945147" w:rsidRDefault="00945147">
            <w:pPr>
              <w:pStyle w:val="ConsPlusNormal"/>
            </w:pPr>
          </w:p>
        </w:tc>
        <w:tc>
          <w:tcPr>
            <w:tcW w:w="1587" w:type="dxa"/>
          </w:tcPr>
          <w:p w:rsidR="00945147" w:rsidRDefault="00945147">
            <w:pPr>
              <w:pStyle w:val="ConsPlusNormal"/>
              <w:jc w:val="center"/>
            </w:pPr>
            <w:r>
              <w:t>10977,3</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Мероприятия, направленные на достижение целей федерального проекта "Развитие рынка природного газа как моторного топлива", в том числе:</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1097945,9</w:t>
            </w:r>
          </w:p>
        </w:tc>
        <w:tc>
          <w:tcPr>
            <w:tcW w:w="1530" w:type="dxa"/>
          </w:tcPr>
          <w:p w:rsidR="00945147" w:rsidRDefault="00945147">
            <w:pPr>
              <w:pStyle w:val="ConsPlusNormal"/>
              <w:jc w:val="center"/>
            </w:pPr>
            <w:r>
              <w:t>85359,0</w:t>
            </w:r>
          </w:p>
        </w:tc>
        <w:tc>
          <w:tcPr>
            <w:tcW w:w="1587" w:type="dxa"/>
          </w:tcPr>
          <w:p w:rsidR="00945147" w:rsidRDefault="00945147">
            <w:pPr>
              <w:pStyle w:val="ConsPlusNormal"/>
              <w:jc w:val="center"/>
            </w:pPr>
            <w:r>
              <w:t>154797,6</w:t>
            </w:r>
          </w:p>
        </w:tc>
        <w:tc>
          <w:tcPr>
            <w:tcW w:w="1133" w:type="dxa"/>
          </w:tcPr>
          <w:p w:rsidR="00945147" w:rsidRDefault="00945147">
            <w:pPr>
              <w:pStyle w:val="ConsPlusNormal"/>
            </w:pPr>
          </w:p>
        </w:tc>
        <w:tc>
          <w:tcPr>
            <w:tcW w:w="1247" w:type="dxa"/>
          </w:tcPr>
          <w:p w:rsidR="00945147" w:rsidRDefault="00945147">
            <w:pPr>
              <w:pStyle w:val="ConsPlusNormal"/>
              <w:jc w:val="center"/>
            </w:pPr>
            <w:r>
              <w:t>857789,3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1910934,0</w:t>
            </w:r>
          </w:p>
        </w:tc>
        <w:tc>
          <w:tcPr>
            <w:tcW w:w="1530" w:type="dxa"/>
          </w:tcPr>
          <w:p w:rsidR="00945147" w:rsidRDefault="00945147">
            <w:pPr>
              <w:pStyle w:val="ConsPlusNormal"/>
              <w:jc w:val="center"/>
            </w:pPr>
            <w:r>
              <w:t>189589,0</w:t>
            </w:r>
          </w:p>
        </w:tc>
        <w:tc>
          <w:tcPr>
            <w:tcW w:w="1587" w:type="dxa"/>
          </w:tcPr>
          <w:p w:rsidR="00945147" w:rsidRDefault="00945147">
            <w:pPr>
              <w:pStyle w:val="ConsPlusNormal"/>
              <w:jc w:val="center"/>
            </w:pPr>
            <w:r>
              <w:t>256318,7</w:t>
            </w:r>
          </w:p>
        </w:tc>
        <w:tc>
          <w:tcPr>
            <w:tcW w:w="1133" w:type="dxa"/>
          </w:tcPr>
          <w:p w:rsidR="00945147" w:rsidRDefault="00945147">
            <w:pPr>
              <w:pStyle w:val="ConsPlusNormal"/>
            </w:pPr>
          </w:p>
        </w:tc>
        <w:tc>
          <w:tcPr>
            <w:tcW w:w="1247" w:type="dxa"/>
          </w:tcPr>
          <w:p w:rsidR="00945147" w:rsidRDefault="00945147">
            <w:pPr>
              <w:pStyle w:val="ConsPlusNormal"/>
              <w:jc w:val="center"/>
            </w:pPr>
            <w:r>
              <w:t>1465026,3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527236,3</w:t>
            </w:r>
          </w:p>
        </w:tc>
        <w:tc>
          <w:tcPr>
            <w:tcW w:w="1530" w:type="dxa"/>
          </w:tcPr>
          <w:p w:rsidR="00945147" w:rsidRDefault="00945147">
            <w:pPr>
              <w:pStyle w:val="ConsPlusNormal"/>
              <w:jc w:val="center"/>
            </w:pPr>
            <w:r>
              <w:t>22173,0</w:t>
            </w:r>
          </w:p>
        </w:tc>
        <w:tc>
          <w:tcPr>
            <w:tcW w:w="1587" w:type="dxa"/>
          </w:tcPr>
          <w:p w:rsidR="00945147" w:rsidRDefault="00945147">
            <w:pPr>
              <w:pStyle w:val="ConsPlusNormal"/>
              <w:jc w:val="center"/>
            </w:pPr>
            <w:r>
              <w:t>95195,0</w:t>
            </w:r>
          </w:p>
        </w:tc>
        <w:tc>
          <w:tcPr>
            <w:tcW w:w="1133" w:type="dxa"/>
          </w:tcPr>
          <w:p w:rsidR="00945147" w:rsidRDefault="00945147">
            <w:pPr>
              <w:pStyle w:val="ConsPlusNormal"/>
            </w:pPr>
          </w:p>
        </w:tc>
        <w:tc>
          <w:tcPr>
            <w:tcW w:w="1247" w:type="dxa"/>
          </w:tcPr>
          <w:p w:rsidR="00945147" w:rsidRDefault="00945147">
            <w:pPr>
              <w:pStyle w:val="ConsPlusNormal"/>
              <w:jc w:val="center"/>
            </w:pPr>
            <w:r>
              <w:t>409868,3</w:t>
            </w: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3536116,2</w:t>
            </w:r>
          </w:p>
        </w:tc>
        <w:tc>
          <w:tcPr>
            <w:tcW w:w="1530" w:type="dxa"/>
          </w:tcPr>
          <w:p w:rsidR="00945147" w:rsidRDefault="00945147">
            <w:pPr>
              <w:pStyle w:val="ConsPlusNormal"/>
              <w:jc w:val="center"/>
            </w:pPr>
            <w:r>
              <w:t>297121,0</w:t>
            </w:r>
          </w:p>
        </w:tc>
        <w:tc>
          <w:tcPr>
            <w:tcW w:w="1587" w:type="dxa"/>
          </w:tcPr>
          <w:p w:rsidR="00945147" w:rsidRDefault="00945147">
            <w:pPr>
              <w:pStyle w:val="ConsPlusNormal"/>
              <w:jc w:val="center"/>
            </w:pPr>
            <w:r>
              <w:t>506311,3</w:t>
            </w:r>
          </w:p>
        </w:tc>
        <w:tc>
          <w:tcPr>
            <w:tcW w:w="1133" w:type="dxa"/>
          </w:tcPr>
          <w:p w:rsidR="00945147" w:rsidRDefault="00945147">
            <w:pPr>
              <w:pStyle w:val="ConsPlusNormal"/>
            </w:pPr>
          </w:p>
        </w:tc>
        <w:tc>
          <w:tcPr>
            <w:tcW w:w="1247" w:type="dxa"/>
          </w:tcPr>
          <w:p w:rsidR="00945147" w:rsidRDefault="00945147">
            <w:pPr>
              <w:pStyle w:val="ConsPlusNormal"/>
              <w:jc w:val="center"/>
            </w:pPr>
            <w:r>
              <w:t>2732683,9</w:t>
            </w:r>
          </w:p>
        </w:tc>
      </w:tr>
      <w:tr w:rsidR="00945147">
        <w:tc>
          <w:tcPr>
            <w:tcW w:w="2607" w:type="dxa"/>
            <w:vMerge w:val="restart"/>
          </w:tcPr>
          <w:p w:rsidR="00945147" w:rsidRDefault="00945147">
            <w:pPr>
              <w:pStyle w:val="ConsPlusNormal"/>
            </w:pPr>
            <w:r>
              <w:t>Развитие заправочной инфраструктуры компримированного природного газа</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746400,0</w:t>
            </w:r>
          </w:p>
        </w:tc>
        <w:tc>
          <w:tcPr>
            <w:tcW w:w="1530" w:type="dxa"/>
          </w:tcPr>
          <w:p w:rsidR="00945147" w:rsidRDefault="00945147">
            <w:pPr>
              <w:pStyle w:val="ConsPlusNormal"/>
              <w:jc w:val="center"/>
            </w:pPr>
            <w:r>
              <w:t>73440,00</w:t>
            </w:r>
          </w:p>
        </w:tc>
        <w:tc>
          <w:tcPr>
            <w:tcW w:w="1587" w:type="dxa"/>
          </w:tcPr>
          <w:p w:rsidR="00945147" w:rsidRDefault="00945147">
            <w:pPr>
              <w:pStyle w:val="ConsPlusNormal"/>
              <w:jc w:val="center"/>
            </w:pPr>
            <w:r>
              <w:t>70560,00</w:t>
            </w:r>
          </w:p>
        </w:tc>
        <w:tc>
          <w:tcPr>
            <w:tcW w:w="1133" w:type="dxa"/>
          </w:tcPr>
          <w:p w:rsidR="00945147" w:rsidRDefault="00945147">
            <w:pPr>
              <w:pStyle w:val="ConsPlusNormal"/>
            </w:pPr>
          </w:p>
        </w:tc>
        <w:tc>
          <w:tcPr>
            <w:tcW w:w="1247" w:type="dxa"/>
          </w:tcPr>
          <w:p w:rsidR="00945147" w:rsidRDefault="00945147">
            <w:pPr>
              <w:pStyle w:val="ConsPlusNormal"/>
              <w:jc w:val="center"/>
            </w:pPr>
            <w:r>
              <w:t>602400,0</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1492800,0</w:t>
            </w:r>
          </w:p>
        </w:tc>
        <w:tc>
          <w:tcPr>
            <w:tcW w:w="1530" w:type="dxa"/>
          </w:tcPr>
          <w:p w:rsidR="00945147" w:rsidRDefault="00945147">
            <w:pPr>
              <w:pStyle w:val="ConsPlusNormal"/>
              <w:jc w:val="center"/>
            </w:pPr>
            <w:r>
              <w:t>146880,00</w:t>
            </w:r>
          </w:p>
        </w:tc>
        <w:tc>
          <w:tcPr>
            <w:tcW w:w="1587" w:type="dxa"/>
          </w:tcPr>
          <w:p w:rsidR="00945147" w:rsidRDefault="00945147">
            <w:pPr>
              <w:pStyle w:val="ConsPlusNormal"/>
              <w:jc w:val="center"/>
            </w:pPr>
            <w:r>
              <w:t>141120,00</w:t>
            </w:r>
          </w:p>
        </w:tc>
        <w:tc>
          <w:tcPr>
            <w:tcW w:w="1133" w:type="dxa"/>
          </w:tcPr>
          <w:p w:rsidR="00945147" w:rsidRDefault="00945147">
            <w:pPr>
              <w:pStyle w:val="ConsPlusNormal"/>
            </w:pPr>
          </w:p>
        </w:tc>
        <w:tc>
          <w:tcPr>
            <w:tcW w:w="1247" w:type="dxa"/>
          </w:tcPr>
          <w:p w:rsidR="00945147" w:rsidRDefault="00945147">
            <w:pPr>
              <w:pStyle w:val="ConsPlusNormal"/>
              <w:jc w:val="center"/>
            </w:pPr>
            <w:r>
              <w:t>1204800,0</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186600,0</w:t>
            </w:r>
          </w:p>
        </w:tc>
        <w:tc>
          <w:tcPr>
            <w:tcW w:w="1530" w:type="dxa"/>
          </w:tcPr>
          <w:p w:rsidR="00945147" w:rsidRDefault="00945147">
            <w:pPr>
              <w:pStyle w:val="ConsPlusNormal"/>
              <w:jc w:val="center"/>
            </w:pPr>
            <w:r>
              <w:t>18360,00</w:t>
            </w:r>
          </w:p>
        </w:tc>
        <w:tc>
          <w:tcPr>
            <w:tcW w:w="1587" w:type="dxa"/>
          </w:tcPr>
          <w:p w:rsidR="00945147" w:rsidRDefault="00945147">
            <w:pPr>
              <w:pStyle w:val="ConsPlusNormal"/>
              <w:jc w:val="center"/>
            </w:pPr>
            <w:r>
              <w:t>17640,00</w:t>
            </w:r>
          </w:p>
        </w:tc>
        <w:tc>
          <w:tcPr>
            <w:tcW w:w="1133" w:type="dxa"/>
          </w:tcPr>
          <w:p w:rsidR="00945147" w:rsidRDefault="00945147">
            <w:pPr>
              <w:pStyle w:val="ConsPlusNormal"/>
            </w:pPr>
          </w:p>
        </w:tc>
        <w:tc>
          <w:tcPr>
            <w:tcW w:w="1247" w:type="dxa"/>
          </w:tcPr>
          <w:p w:rsidR="00945147" w:rsidRDefault="00945147">
            <w:pPr>
              <w:pStyle w:val="ConsPlusNormal"/>
              <w:jc w:val="center"/>
            </w:pPr>
            <w:r>
              <w:t>150600,0</w:t>
            </w:r>
          </w:p>
        </w:tc>
      </w:tr>
      <w:tr w:rsidR="00945147">
        <w:tc>
          <w:tcPr>
            <w:tcW w:w="2607" w:type="dxa"/>
            <w:vMerge w:val="restart"/>
          </w:tcPr>
          <w:p w:rsidR="00945147" w:rsidRDefault="00945147">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23370,6</w:t>
            </w:r>
          </w:p>
        </w:tc>
        <w:tc>
          <w:tcPr>
            <w:tcW w:w="1530" w:type="dxa"/>
          </w:tcPr>
          <w:p w:rsidR="00945147" w:rsidRDefault="00945147">
            <w:pPr>
              <w:pStyle w:val="ConsPlusNormal"/>
              <w:jc w:val="center"/>
            </w:pPr>
            <w:r>
              <w:t>11919,0</w:t>
            </w:r>
          </w:p>
        </w:tc>
        <w:tc>
          <w:tcPr>
            <w:tcW w:w="1587" w:type="dxa"/>
          </w:tcPr>
          <w:p w:rsidR="00945147" w:rsidRDefault="00945147">
            <w:pPr>
              <w:pStyle w:val="ConsPlusNormal"/>
              <w:jc w:val="center"/>
            </w:pPr>
            <w:r>
              <w:t>11451,6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83743,2</w:t>
            </w:r>
          </w:p>
        </w:tc>
        <w:tc>
          <w:tcPr>
            <w:tcW w:w="1530" w:type="dxa"/>
          </w:tcPr>
          <w:p w:rsidR="00945147" w:rsidRDefault="00945147">
            <w:pPr>
              <w:pStyle w:val="ConsPlusNormal"/>
              <w:jc w:val="center"/>
            </w:pPr>
            <w:r>
              <w:t>42709,0</w:t>
            </w:r>
          </w:p>
        </w:tc>
        <w:tc>
          <w:tcPr>
            <w:tcW w:w="1587" w:type="dxa"/>
          </w:tcPr>
          <w:p w:rsidR="00945147" w:rsidRDefault="00945147">
            <w:pPr>
              <w:pStyle w:val="ConsPlusNormal"/>
              <w:jc w:val="center"/>
            </w:pPr>
            <w:r>
              <w:t>41034,2</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7476,5</w:t>
            </w:r>
          </w:p>
        </w:tc>
        <w:tc>
          <w:tcPr>
            <w:tcW w:w="1530" w:type="dxa"/>
          </w:tcPr>
          <w:p w:rsidR="00945147" w:rsidRDefault="00945147">
            <w:pPr>
              <w:pStyle w:val="ConsPlusNormal"/>
              <w:jc w:val="center"/>
            </w:pPr>
            <w:r>
              <w:t>3813,0</w:t>
            </w:r>
          </w:p>
        </w:tc>
        <w:tc>
          <w:tcPr>
            <w:tcW w:w="1587" w:type="dxa"/>
          </w:tcPr>
          <w:p w:rsidR="00945147" w:rsidRDefault="00945147">
            <w:pPr>
              <w:pStyle w:val="ConsPlusNormal"/>
              <w:jc w:val="center"/>
            </w:pPr>
            <w:r>
              <w:t>3663,5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Возмещение части затрат юридическим лицам, </w:t>
            </w:r>
            <w:r>
              <w:lastRenderedPageBreak/>
              <w:t>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2551" w:type="dxa"/>
            <w:vMerge w:val="restart"/>
          </w:tcPr>
          <w:p w:rsidR="00945147" w:rsidRDefault="00945147">
            <w:pPr>
              <w:pStyle w:val="ConsPlusNormal"/>
            </w:pPr>
            <w:r>
              <w:lastRenderedPageBreak/>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328175,3</w:t>
            </w:r>
          </w:p>
        </w:tc>
        <w:tc>
          <w:tcPr>
            <w:tcW w:w="1530" w:type="dxa"/>
          </w:tcPr>
          <w:p w:rsidR="00945147" w:rsidRDefault="00945147">
            <w:pPr>
              <w:pStyle w:val="ConsPlusNormal"/>
            </w:pPr>
          </w:p>
        </w:tc>
        <w:tc>
          <w:tcPr>
            <w:tcW w:w="1587" w:type="dxa"/>
          </w:tcPr>
          <w:p w:rsidR="00945147" w:rsidRDefault="00945147">
            <w:pPr>
              <w:pStyle w:val="ConsPlusNormal"/>
              <w:jc w:val="center"/>
            </w:pPr>
            <w:r>
              <w:t>72786,0</w:t>
            </w:r>
          </w:p>
        </w:tc>
        <w:tc>
          <w:tcPr>
            <w:tcW w:w="1133" w:type="dxa"/>
          </w:tcPr>
          <w:p w:rsidR="00945147" w:rsidRDefault="00945147">
            <w:pPr>
              <w:pStyle w:val="ConsPlusNormal"/>
            </w:pPr>
          </w:p>
        </w:tc>
        <w:tc>
          <w:tcPr>
            <w:tcW w:w="1247" w:type="dxa"/>
          </w:tcPr>
          <w:p w:rsidR="00945147" w:rsidRDefault="00945147">
            <w:pPr>
              <w:pStyle w:val="ConsPlusNormal"/>
              <w:jc w:val="center"/>
            </w:pPr>
            <w:r>
              <w:t>255389,3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334390,8</w:t>
            </w:r>
          </w:p>
        </w:tc>
        <w:tc>
          <w:tcPr>
            <w:tcW w:w="1530" w:type="dxa"/>
          </w:tcPr>
          <w:p w:rsidR="00945147" w:rsidRDefault="00945147">
            <w:pPr>
              <w:pStyle w:val="ConsPlusNormal"/>
            </w:pPr>
          </w:p>
        </w:tc>
        <w:tc>
          <w:tcPr>
            <w:tcW w:w="1587" w:type="dxa"/>
          </w:tcPr>
          <w:p w:rsidR="00945147" w:rsidRDefault="00945147">
            <w:pPr>
              <w:pStyle w:val="ConsPlusNormal"/>
              <w:jc w:val="center"/>
            </w:pPr>
            <w:r>
              <w:t>74164,5</w:t>
            </w:r>
          </w:p>
        </w:tc>
        <w:tc>
          <w:tcPr>
            <w:tcW w:w="1133" w:type="dxa"/>
          </w:tcPr>
          <w:p w:rsidR="00945147" w:rsidRDefault="00945147">
            <w:pPr>
              <w:pStyle w:val="ConsPlusNormal"/>
            </w:pPr>
          </w:p>
        </w:tc>
        <w:tc>
          <w:tcPr>
            <w:tcW w:w="1247" w:type="dxa"/>
          </w:tcPr>
          <w:p w:rsidR="00945147" w:rsidRDefault="00945147">
            <w:pPr>
              <w:pStyle w:val="ConsPlusNormal"/>
              <w:jc w:val="center"/>
            </w:pPr>
            <w:r>
              <w:t>260226,3</w:t>
            </w: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333159,8</w:t>
            </w:r>
          </w:p>
        </w:tc>
        <w:tc>
          <w:tcPr>
            <w:tcW w:w="1530" w:type="dxa"/>
          </w:tcPr>
          <w:p w:rsidR="00945147" w:rsidRDefault="00945147">
            <w:pPr>
              <w:pStyle w:val="ConsPlusNormal"/>
            </w:pPr>
          </w:p>
        </w:tc>
        <w:tc>
          <w:tcPr>
            <w:tcW w:w="1587" w:type="dxa"/>
          </w:tcPr>
          <w:p w:rsidR="00945147" w:rsidRDefault="00945147">
            <w:pPr>
              <w:pStyle w:val="ConsPlusNormal"/>
              <w:jc w:val="center"/>
            </w:pPr>
            <w:r>
              <w:t>73891,5</w:t>
            </w:r>
          </w:p>
        </w:tc>
        <w:tc>
          <w:tcPr>
            <w:tcW w:w="1133" w:type="dxa"/>
          </w:tcPr>
          <w:p w:rsidR="00945147" w:rsidRDefault="00945147">
            <w:pPr>
              <w:pStyle w:val="ConsPlusNormal"/>
            </w:pPr>
          </w:p>
        </w:tc>
        <w:tc>
          <w:tcPr>
            <w:tcW w:w="1247" w:type="dxa"/>
          </w:tcPr>
          <w:p w:rsidR="00945147" w:rsidRDefault="00945147">
            <w:pPr>
              <w:pStyle w:val="ConsPlusNormal"/>
              <w:jc w:val="center"/>
            </w:pPr>
            <w:r>
              <w:t>259268,3</w:t>
            </w:r>
          </w:p>
        </w:tc>
      </w:tr>
      <w:tr w:rsidR="00945147">
        <w:tc>
          <w:tcPr>
            <w:tcW w:w="13602" w:type="dxa"/>
            <w:gridSpan w:val="8"/>
          </w:tcPr>
          <w:p w:rsidR="00945147" w:rsidRDefault="00945147">
            <w:pPr>
              <w:pStyle w:val="ConsPlusNormal"/>
              <w:jc w:val="center"/>
              <w:outlineLvl w:val="2"/>
            </w:pPr>
            <w:r>
              <w:lastRenderedPageBreak/>
              <w:t>Процессная часть</w:t>
            </w:r>
          </w:p>
        </w:tc>
      </w:tr>
      <w:tr w:rsidR="00945147">
        <w:tc>
          <w:tcPr>
            <w:tcW w:w="2607" w:type="dxa"/>
            <w:vMerge w:val="restart"/>
          </w:tcPr>
          <w:p w:rsidR="00945147" w:rsidRDefault="00945147">
            <w:pPr>
              <w:pStyle w:val="ConsPlusNormal"/>
            </w:pPr>
            <w:r>
              <w:t>Комплекс процессных мероприятий "Создание условий для осуществления дорожной деятельности", в том числе:</w:t>
            </w:r>
          </w:p>
        </w:tc>
        <w:tc>
          <w:tcPr>
            <w:tcW w:w="2551" w:type="dxa"/>
            <w:vMerge w:val="restart"/>
          </w:tcPr>
          <w:p w:rsidR="00945147" w:rsidRDefault="00945147">
            <w:pPr>
              <w:pStyle w:val="ConsPlusNormal"/>
            </w:pPr>
            <w:r>
              <w:t>Комитет по дорожному хозяйству Ленинградской области,</w:t>
            </w:r>
          </w:p>
          <w:p w:rsidR="00945147" w:rsidRDefault="00945147">
            <w:pPr>
              <w:pStyle w:val="ConsPlusNormal"/>
            </w:pPr>
            <w:r>
              <w:t>Управление Ленинградской области по государственному техническому надзору и контролю</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786420,8</w:t>
            </w:r>
          </w:p>
        </w:tc>
        <w:tc>
          <w:tcPr>
            <w:tcW w:w="1530" w:type="dxa"/>
          </w:tcPr>
          <w:p w:rsidR="00945147" w:rsidRDefault="00945147">
            <w:pPr>
              <w:pStyle w:val="ConsPlusNormal"/>
            </w:pPr>
          </w:p>
        </w:tc>
        <w:tc>
          <w:tcPr>
            <w:tcW w:w="1587" w:type="dxa"/>
          </w:tcPr>
          <w:p w:rsidR="00945147" w:rsidRDefault="00945147">
            <w:pPr>
              <w:pStyle w:val="ConsPlusNormal"/>
              <w:jc w:val="center"/>
            </w:pPr>
            <w:r>
              <w:t>786420,8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808118,0</w:t>
            </w:r>
          </w:p>
        </w:tc>
        <w:tc>
          <w:tcPr>
            <w:tcW w:w="1530" w:type="dxa"/>
          </w:tcPr>
          <w:p w:rsidR="00945147" w:rsidRDefault="00945147">
            <w:pPr>
              <w:pStyle w:val="ConsPlusNormal"/>
            </w:pPr>
          </w:p>
        </w:tc>
        <w:tc>
          <w:tcPr>
            <w:tcW w:w="1587" w:type="dxa"/>
          </w:tcPr>
          <w:p w:rsidR="00945147" w:rsidRDefault="00945147">
            <w:pPr>
              <w:pStyle w:val="ConsPlusNormal"/>
              <w:jc w:val="center"/>
            </w:pPr>
            <w:r>
              <w:t>808118,0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694068,6</w:t>
            </w:r>
          </w:p>
        </w:tc>
        <w:tc>
          <w:tcPr>
            <w:tcW w:w="1530" w:type="dxa"/>
          </w:tcPr>
          <w:p w:rsidR="00945147" w:rsidRDefault="00945147">
            <w:pPr>
              <w:pStyle w:val="ConsPlusNormal"/>
            </w:pPr>
          </w:p>
        </w:tc>
        <w:tc>
          <w:tcPr>
            <w:tcW w:w="1587" w:type="dxa"/>
          </w:tcPr>
          <w:p w:rsidR="00945147" w:rsidRDefault="00945147">
            <w:pPr>
              <w:pStyle w:val="ConsPlusNormal"/>
              <w:jc w:val="center"/>
            </w:pPr>
            <w:r>
              <w:t>694068,6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2288607,4</w:t>
            </w:r>
          </w:p>
        </w:tc>
        <w:tc>
          <w:tcPr>
            <w:tcW w:w="1530" w:type="dxa"/>
          </w:tcPr>
          <w:p w:rsidR="00945147" w:rsidRDefault="00945147">
            <w:pPr>
              <w:pStyle w:val="ConsPlusNormal"/>
            </w:pPr>
          </w:p>
        </w:tc>
        <w:tc>
          <w:tcPr>
            <w:tcW w:w="1587" w:type="dxa"/>
          </w:tcPr>
          <w:p w:rsidR="00945147" w:rsidRDefault="00945147">
            <w:pPr>
              <w:pStyle w:val="ConsPlusNormal"/>
              <w:jc w:val="center"/>
            </w:pPr>
            <w:r>
              <w:t>2288607,4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Обеспечение деятельности (услуги, работы) государственных учреждений ГКУ "Ленавтодор" и ГКУ "ЦБДД"</w:t>
            </w:r>
          </w:p>
        </w:tc>
        <w:tc>
          <w:tcPr>
            <w:tcW w:w="2551" w:type="dxa"/>
            <w:vMerge w:val="restart"/>
          </w:tcPr>
          <w:p w:rsidR="00945147" w:rsidRDefault="00945147">
            <w:pPr>
              <w:pStyle w:val="ConsPlusNormal"/>
            </w:pPr>
            <w:r>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648950,8</w:t>
            </w:r>
          </w:p>
        </w:tc>
        <w:tc>
          <w:tcPr>
            <w:tcW w:w="1530" w:type="dxa"/>
          </w:tcPr>
          <w:p w:rsidR="00945147" w:rsidRDefault="00945147">
            <w:pPr>
              <w:pStyle w:val="ConsPlusNormal"/>
            </w:pPr>
          </w:p>
        </w:tc>
        <w:tc>
          <w:tcPr>
            <w:tcW w:w="1587" w:type="dxa"/>
          </w:tcPr>
          <w:p w:rsidR="00945147" w:rsidRDefault="00945147">
            <w:pPr>
              <w:pStyle w:val="ConsPlusNormal"/>
              <w:jc w:val="center"/>
            </w:pPr>
            <w:r>
              <w:t>648950,8</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641648,0</w:t>
            </w:r>
          </w:p>
        </w:tc>
        <w:tc>
          <w:tcPr>
            <w:tcW w:w="1530" w:type="dxa"/>
          </w:tcPr>
          <w:p w:rsidR="00945147" w:rsidRDefault="00945147">
            <w:pPr>
              <w:pStyle w:val="ConsPlusNormal"/>
            </w:pPr>
          </w:p>
        </w:tc>
        <w:tc>
          <w:tcPr>
            <w:tcW w:w="1587" w:type="dxa"/>
          </w:tcPr>
          <w:p w:rsidR="00945147" w:rsidRDefault="00945147">
            <w:pPr>
              <w:pStyle w:val="ConsPlusNormal"/>
              <w:jc w:val="center"/>
            </w:pPr>
            <w:r>
              <w:t>641648,0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627598,6</w:t>
            </w:r>
          </w:p>
        </w:tc>
        <w:tc>
          <w:tcPr>
            <w:tcW w:w="1530" w:type="dxa"/>
          </w:tcPr>
          <w:p w:rsidR="00945147" w:rsidRDefault="00945147">
            <w:pPr>
              <w:pStyle w:val="ConsPlusNormal"/>
            </w:pPr>
          </w:p>
        </w:tc>
        <w:tc>
          <w:tcPr>
            <w:tcW w:w="1587" w:type="dxa"/>
          </w:tcPr>
          <w:p w:rsidR="00945147" w:rsidRDefault="00945147">
            <w:pPr>
              <w:pStyle w:val="ConsPlusNormal"/>
              <w:jc w:val="center"/>
            </w:pPr>
            <w:r>
              <w:t>627598,6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Субсидии юридическим лицам на финансовое обеспечение затрат при приобретении дорожной техники и иного имущества, </w:t>
            </w:r>
            <w:r>
              <w:lastRenderedPageBreak/>
              <w:t>необходимого для функционирования и содержания и(или) ремонта автомобильных дорог, по договорам финансовой аренды (лизинга)</w:t>
            </w:r>
          </w:p>
        </w:tc>
        <w:tc>
          <w:tcPr>
            <w:tcW w:w="2551" w:type="dxa"/>
            <w:vMerge w:val="restart"/>
          </w:tcPr>
          <w:p w:rsidR="00945147" w:rsidRDefault="00945147">
            <w:pPr>
              <w:pStyle w:val="ConsPlusNormal"/>
            </w:pPr>
            <w:r>
              <w:lastRenderedPageBreak/>
              <w:t>Комитет по дорожному хозяйству Ленинградской области</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126000,0</w:t>
            </w:r>
          </w:p>
        </w:tc>
        <w:tc>
          <w:tcPr>
            <w:tcW w:w="1530" w:type="dxa"/>
          </w:tcPr>
          <w:p w:rsidR="00945147" w:rsidRDefault="00945147">
            <w:pPr>
              <w:pStyle w:val="ConsPlusNormal"/>
            </w:pPr>
          </w:p>
        </w:tc>
        <w:tc>
          <w:tcPr>
            <w:tcW w:w="1587" w:type="dxa"/>
          </w:tcPr>
          <w:p w:rsidR="00945147" w:rsidRDefault="00945147">
            <w:pPr>
              <w:pStyle w:val="ConsPlusNormal"/>
              <w:jc w:val="center"/>
            </w:pPr>
            <w:r>
              <w:t>126000,0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155000,0</w:t>
            </w:r>
          </w:p>
        </w:tc>
        <w:tc>
          <w:tcPr>
            <w:tcW w:w="1530" w:type="dxa"/>
          </w:tcPr>
          <w:p w:rsidR="00945147" w:rsidRDefault="00945147">
            <w:pPr>
              <w:pStyle w:val="ConsPlusNormal"/>
            </w:pPr>
          </w:p>
        </w:tc>
        <w:tc>
          <w:tcPr>
            <w:tcW w:w="1587" w:type="dxa"/>
          </w:tcPr>
          <w:p w:rsidR="00945147" w:rsidRDefault="00945147">
            <w:pPr>
              <w:pStyle w:val="ConsPlusNormal"/>
              <w:jc w:val="center"/>
            </w:pPr>
            <w:r>
              <w:t>155000,0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55000,0</w:t>
            </w:r>
          </w:p>
        </w:tc>
        <w:tc>
          <w:tcPr>
            <w:tcW w:w="1530" w:type="dxa"/>
          </w:tcPr>
          <w:p w:rsidR="00945147" w:rsidRDefault="00945147">
            <w:pPr>
              <w:pStyle w:val="ConsPlusNormal"/>
            </w:pPr>
          </w:p>
        </w:tc>
        <w:tc>
          <w:tcPr>
            <w:tcW w:w="1587" w:type="dxa"/>
          </w:tcPr>
          <w:p w:rsidR="00945147" w:rsidRDefault="00945147">
            <w:pPr>
              <w:pStyle w:val="ConsPlusNormal"/>
              <w:jc w:val="center"/>
            </w:pPr>
            <w:r>
              <w:t>55000,0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lastRenderedPageBreak/>
              <w:t>Обеспечение деятельности государственных инженеров-инспекторов гостехнадзора</w:t>
            </w:r>
          </w:p>
        </w:tc>
        <w:tc>
          <w:tcPr>
            <w:tcW w:w="2551" w:type="dxa"/>
            <w:vMerge w:val="restart"/>
          </w:tcPr>
          <w:p w:rsidR="00945147" w:rsidRDefault="00945147">
            <w:pPr>
              <w:pStyle w:val="ConsPlusNormal"/>
            </w:pPr>
            <w:r>
              <w:t>Управление Ленинградской области по государственному техническому надзору и контролю</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11470,0</w:t>
            </w:r>
          </w:p>
        </w:tc>
        <w:tc>
          <w:tcPr>
            <w:tcW w:w="1530" w:type="dxa"/>
          </w:tcPr>
          <w:p w:rsidR="00945147" w:rsidRDefault="00945147">
            <w:pPr>
              <w:pStyle w:val="ConsPlusNormal"/>
            </w:pPr>
          </w:p>
        </w:tc>
        <w:tc>
          <w:tcPr>
            <w:tcW w:w="1587" w:type="dxa"/>
          </w:tcPr>
          <w:p w:rsidR="00945147" w:rsidRDefault="00945147">
            <w:pPr>
              <w:pStyle w:val="ConsPlusNormal"/>
              <w:jc w:val="center"/>
            </w:pPr>
            <w:r>
              <w:t>11470,0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11470,0</w:t>
            </w:r>
          </w:p>
        </w:tc>
        <w:tc>
          <w:tcPr>
            <w:tcW w:w="1530" w:type="dxa"/>
          </w:tcPr>
          <w:p w:rsidR="00945147" w:rsidRDefault="00945147">
            <w:pPr>
              <w:pStyle w:val="ConsPlusNormal"/>
            </w:pPr>
          </w:p>
        </w:tc>
        <w:tc>
          <w:tcPr>
            <w:tcW w:w="1587" w:type="dxa"/>
          </w:tcPr>
          <w:p w:rsidR="00945147" w:rsidRDefault="00945147">
            <w:pPr>
              <w:pStyle w:val="ConsPlusNormal"/>
              <w:jc w:val="center"/>
            </w:pPr>
            <w:r>
              <w:t>11470,0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11470,0</w:t>
            </w:r>
          </w:p>
        </w:tc>
        <w:tc>
          <w:tcPr>
            <w:tcW w:w="1530" w:type="dxa"/>
          </w:tcPr>
          <w:p w:rsidR="00945147" w:rsidRDefault="00945147">
            <w:pPr>
              <w:pStyle w:val="ConsPlusNormal"/>
            </w:pPr>
          </w:p>
        </w:tc>
        <w:tc>
          <w:tcPr>
            <w:tcW w:w="1587" w:type="dxa"/>
          </w:tcPr>
          <w:p w:rsidR="00945147" w:rsidRDefault="00945147">
            <w:pPr>
              <w:pStyle w:val="ConsPlusNormal"/>
              <w:jc w:val="center"/>
            </w:pPr>
            <w:r>
              <w:t>11470,0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 в том числе:</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27488,0</w:t>
            </w:r>
          </w:p>
        </w:tc>
        <w:tc>
          <w:tcPr>
            <w:tcW w:w="1530" w:type="dxa"/>
          </w:tcPr>
          <w:p w:rsidR="00945147" w:rsidRDefault="00945147">
            <w:pPr>
              <w:pStyle w:val="ConsPlusNormal"/>
            </w:pPr>
          </w:p>
        </w:tc>
        <w:tc>
          <w:tcPr>
            <w:tcW w:w="1587" w:type="dxa"/>
          </w:tcPr>
          <w:p w:rsidR="00945147" w:rsidRDefault="00945147">
            <w:pPr>
              <w:pStyle w:val="ConsPlusNormal"/>
              <w:jc w:val="center"/>
            </w:pPr>
            <w:r>
              <w:t>27488,0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23358,5</w:t>
            </w:r>
          </w:p>
        </w:tc>
        <w:tc>
          <w:tcPr>
            <w:tcW w:w="1530" w:type="dxa"/>
          </w:tcPr>
          <w:p w:rsidR="00945147" w:rsidRDefault="00945147">
            <w:pPr>
              <w:pStyle w:val="ConsPlusNormal"/>
            </w:pPr>
          </w:p>
        </w:tc>
        <w:tc>
          <w:tcPr>
            <w:tcW w:w="1587" w:type="dxa"/>
          </w:tcPr>
          <w:p w:rsidR="00945147" w:rsidRDefault="00945147">
            <w:pPr>
              <w:pStyle w:val="ConsPlusNormal"/>
              <w:jc w:val="center"/>
            </w:pPr>
            <w:r>
              <w:t>23358,5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23971,0</w:t>
            </w:r>
          </w:p>
        </w:tc>
        <w:tc>
          <w:tcPr>
            <w:tcW w:w="1530" w:type="dxa"/>
          </w:tcPr>
          <w:p w:rsidR="00945147" w:rsidRDefault="00945147">
            <w:pPr>
              <w:pStyle w:val="ConsPlusNormal"/>
            </w:pPr>
          </w:p>
        </w:tc>
        <w:tc>
          <w:tcPr>
            <w:tcW w:w="1587" w:type="dxa"/>
          </w:tcPr>
          <w:p w:rsidR="00945147" w:rsidRDefault="00945147">
            <w:pPr>
              <w:pStyle w:val="ConsPlusNormal"/>
              <w:jc w:val="center"/>
            </w:pPr>
            <w:r>
              <w:t>23971,0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5158" w:type="dxa"/>
            <w:gridSpan w:val="2"/>
          </w:tcPr>
          <w:p w:rsidR="00945147" w:rsidRDefault="00945147">
            <w:pPr>
              <w:pStyle w:val="ConsPlusNormal"/>
            </w:pPr>
            <w:r>
              <w:t>Итого</w:t>
            </w:r>
          </w:p>
        </w:tc>
        <w:tc>
          <w:tcPr>
            <w:tcW w:w="1360" w:type="dxa"/>
          </w:tcPr>
          <w:p w:rsidR="00945147" w:rsidRDefault="00945147">
            <w:pPr>
              <w:pStyle w:val="ConsPlusNormal"/>
              <w:jc w:val="center"/>
            </w:pPr>
            <w:r>
              <w:t>2022-2024</w:t>
            </w:r>
          </w:p>
        </w:tc>
        <w:tc>
          <w:tcPr>
            <w:tcW w:w="1587" w:type="dxa"/>
          </w:tcPr>
          <w:p w:rsidR="00945147" w:rsidRDefault="00945147">
            <w:pPr>
              <w:pStyle w:val="ConsPlusNormal"/>
              <w:jc w:val="center"/>
            </w:pPr>
            <w:r>
              <w:t>74817,5</w:t>
            </w:r>
          </w:p>
        </w:tc>
        <w:tc>
          <w:tcPr>
            <w:tcW w:w="1530" w:type="dxa"/>
          </w:tcPr>
          <w:p w:rsidR="00945147" w:rsidRDefault="00945147">
            <w:pPr>
              <w:pStyle w:val="ConsPlusNormal"/>
            </w:pPr>
          </w:p>
        </w:tc>
        <w:tc>
          <w:tcPr>
            <w:tcW w:w="1587" w:type="dxa"/>
          </w:tcPr>
          <w:p w:rsidR="00945147" w:rsidRDefault="00945147">
            <w:pPr>
              <w:pStyle w:val="ConsPlusNormal"/>
              <w:jc w:val="center"/>
            </w:pPr>
            <w:r>
              <w:t>74817,5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Обеспечение деятельности (услуги, работы) государственных учреждений</w:t>
            </w:r>
          </w:p>
        </w:tc>
        <w:tc>
          <w:tcPr>
            <w:tcW w:w="2551" w:type="dxa"/>
            <w:vMerge w:val="restart"/>
          </w:tcPr>
          <w:p w:rsidR="00945147" w:rsidRDefault="00945147">
            <w:pPr>
              <w:pStyle w:val="ConsPlusNormal"/>
            </w:pPr>
            <w:r>
              <w:t>Комитет Ленинградской области по транспорту</w:t>
            </w:r>
          </w:p>
        </w:tc>
        <w:tc>
          <w:tcPr>
            <w:tcW w:w="1360" w:type="dxa"/>
          </w:tcPr>
          <w:p w:rsidR="00945147" w:rsidRDefault="00945147">
            <w:pPr>
              <w:pStyle w:val="ConsPlusNormal"/>
              <w:jc w:val="center"/>
            </w:pPr>
            <w:r>
              <w:t>2022</w:t>
            </w:r>
          </w:p>
        </w:tc>
        <w:tc>
          <w:tcPr>
            <w:tcW w:w="1587" w:type="dxa"/>
          </w:tcPr>
          <w:p w:rsidR="00945147" w:rsidRDefault="00945147">
            <w:pPr>
              <w:pStyle w:val="ConsPlusNormal"/>
              <w:jc w:val="center"/>
            </w:pPr>
            <w:r>
              <w:t>24771,6</w:t>
            </w:r>
          </w:p>
        </w:tc>
        <w:tc>
          <w:tcPr>
            <w:tcW w:w="1530" w:type="dxa"/>
          </w:tcPr>
          <w:p w:rsidR="00945147" w:rsidRDefault="00945147">
            <w:pPr>
              <w:pStyle w:val="ConsPlusNormal"/>
            </w:pPr>
          </w:p>
        </w:tc>
        <w:tc>
          <w:tcPr>
            <w:tcW w:w="1587" w:type="dxa"/>
          </w:tcPr>
          <w:p w:rsidR="00945147" w:rsidRDefault="00945147">
            <w:pPr>
              <w:pStyle w:val="ConsPlusNormal"/>
              <w:jc w:val="center"/>
            </w:pPr>
            <w:r>
              <w:t>24771,6</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23358,5</w:t>
            </w:r>
          </w:p>
        </w:tc>
        <w:tc>
          <w:tcPr>
            <w:tcW w:w="1530" w:type="dxa"/>
          </w:tcPr>
          <w:p w:rsidR="00945147" w:rsidRDefault="00945147">
            <w:pPr>
              <w:pStyle w:val="ConsPlusNormal"/>
            </w:pPr>
          </w:p>
        </w:tc>
        <w:tc>
          <w:tcPr>
            <w:tcW w:w="1587" w:type="dxa"/>
          </w:tcPr>
          <w:p w:rsidR="00945147" w:rsidRDefault="00945147">
            <w:pPr>
              <w:pStyle w:val="ConsPlusNormal"/>
              <w:jc w:val="center"/>
            </w:pPr>
            <w:r>
              <w:t>23358,5</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23971,0</w:t>
            </w:r>
          </w:p>
        </w:tc>
        <w:tc>
          <w:tcPr>
            <w:tcW w:w="1530" w:type="dxa"/>
          </w:tcPr>
          <w:p w:rsidR="00945147" w:rsidRDefault="00945147">
            <w:pPr>
              <w:pStyle w:val="ConsPlusNormal"/>
            </w:pPr>
          </w:p>
        </w:tc>
        <w:tc>
          <w:tcPr>
            <w:tcW w:w="1587" w:type="dxa"/>
          </w:tcPr>
          <w:p w:rsidR="00945147" w:rsidRDefault="00945147">
            <w:pPr>
              <w:pStyle w:val="ConsPlusNormal"/>
              <w:jc w:val="center"/>
            </w:pPr>
            <w:r>
              <w:t>23971,0</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val="restart"/>
          </w:tcPr>
          <w:p w:rsidR="00945147" w:rsidRDefault="00945147">
            <w:pPr>
              <w:pStyle w:val="ConsPlusNormal"/>
            </w:pPr>
            <w:r>
              <w:t xml:space="preserve">Выполнение работ, </w:t>
            </w:r>
            <w:r>
              <w:lastRenderedPageBreak/>
              <w:t>связанных с организацией транспортного обслуживания населения</w:t>
            </w:r>
          </w:p>
        </w:tc>
        <w:tc>
          <w:tcPr>
            <w:tcW w:w="2551" w:type="dxa"/>
            <w:vMerge w:val="restart"/>
          </w:tcPr>
          <w:p w:rsidR="00945147" w:rsidRDefault="00945147">
            <w:pPr>
              <w:pStyle w:val="ConsPlusNormal"/>
            </w:pPr>
            <w:r>
              <w:lastRenderedPageBreak/>
              <w:t xml:space="preserve">Комитет Ленинградской </w:t>
            </w:r>
            <w:r>
              <w:lastRenderedPageBreak/>
              <w:t>области по транспорту</w:t>
            </w:r>
          </w:p>
        </w:tc>
        <w:tc>
          <w:tcPr>
            <w:tcW w:w="1360" w:type="dxa"/>
          </w:tcPr>
          <w:p w:rsidR="00945147" w:rsidRDefault="00945147">
            <w:pPr>
              <w:pStyle w:val="ConsPlusNormal"/>
              <w:jc w:val="center"/>
            </w:pPr>
            <w:r>
              <w:lastRenderedPageBreak/>
              <w:t>2022</w:t>
            </w:r>
          </w:p>
        </w:tc>
        <w:tc>
          <w:tcPr>
            <w:tcW w:w="1587" w:type="dxa"/>
          </w:tcPr>
          <w:p w:rsidR="00945147" w:rsidRDefault="00945147">
            <w:pPr>
              <w:pStyle w:val="ConsPlusNormal"/>
              <w:jc w:val="center"/>
            </w:pPr>
            <w:r>
              <w:t>2716,4</w:t>
            </w:r>
          </w:p>
        </w:tc>
        <w:tc>
          <w:tcPr>
            <w:tcW w:w="1530" w:type="dxa"/>
          </w:tcPr>
          <w:p w:rsidR="00945147" w:rsidRDefault="00945147">
            <w:pPr>
              <w:pStyle w:val="ConsPlusNormal"/>
            </w:pPr>
          </w:p>
        </w:tc>
        <w:tc>
          <w:tcPr>
            <w:tcW w:w="1587" w:type="dxa"/>
          </w:tcPr>
          <w:p w:rsidR="00945147" w:rsidRDefault="00945147">
            <w:pPr>
              <w:pStyle w:val="ConsPlusNormal"/>
              <w:jc w:val="center"/>
            </w:pPr>
            <w:r>
              <w:t>2716,4</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2023</w:t>
            </w:r>
          </w:p>
        </w:tc>
        <w:tc>
          <w:tcPr>
            <w:tcW w:w="1587" w:type="dxa"/>
          </w:tcPr>
          <w:p w:rsidR="00945147" w:rsidRDefault="00945147">
            <w:pPr>
              <w:pStyle w:val="ConsPlusNormal"/>
              <w:jc w:val="center"/>
            </w:pPr>
            <w:r>
              <w:t>0,01</w:t>
            </w:r>
          </w:p>
        </w:tc>
        <w:tc>
          <w:tcPr>
            <w:tcW w:w="1530" w:type="dxa"/>
          </w:tcPr>
          <w:p w:rsidR="00945147" w:rsidRDefault="00945147">
            <w:pPr>
              <w:pStyle w:val="ConsPlusNormal"/>
            </w:pPr>
          </w:p>
        </w:tc>
        <w:tc>
          <w:tcPr>
            <w:tcW w:w="1587" w:type="dxa"/>
          </w:tcPr>
          <w:p w:rsidR="00945147" w:rsidRDefault="00945147">
            <w:pPr>
              <w:pStyle w:val="ConsPlusNormal"/>
              <w:jc w:val="center"/>
            </w:pPr>
            <w:r>
              <w:t>0,01</w:t>
            </w:r>
          </w:p>
        </w:tc>
        <w:tc>
          <w:tcPr>
            <w:tcW w:w="1133" w:type="dxa"/>
          </w:tcPr>
          <w:p w:rsidR="00945147" w:rsidRDefault="00945147">
            <w:pPr>
              <w:pStyle w:val="ConsPlusNormal"/>
            </w:pPr>
          </w:p>
        </w:tc>
        <w:tc>
          <w:tcPr>
            <w:tcW w:w="1247" w:type="dxa"/>
          </w:tcPr>
          <w:p w:rsidR="00945147" w:rsidRDefault="00945147">
            <w:pPr>
              <w:pStyle w:val="ConsPlusNormal"/>
            </w:pPr>
          </w:p>
        </w:tc>
      </w:tr>
      <w:tr w:rsidR="00945147">
        <w:tc>
          <w:tcPr>
            <w:tcW w:w="2607" w:type="dxa"/>
            <w:vMerge/>
          </w:tcPr>
          <w:p w:rsidR="00945147" w:rsidRDefault="00945147">
            <w:pPr>
              <w:spacing w:after="1" w:line="0" w:lineRule="atLeast"/>
            </w:pPr>
          </w:p>
        </w:tc>
        <w:tc>
          <w:tcPr>
            <w:tcW w:w="2551" w:type="dxa"/>
            <w:vMerge/>
          </w:tcPr>
          <w:p w:rsidR="00945147" w:rsidRDefault="00945147">
            <w:pPr>
              <w:spacing w:after="1" w:line="0" w:lineRule="atLeast"/>
            </w:pPr>
          </w:p>
        </w:tc>
        <w:tc>
          <w:tcPr>
            <w:tcW w:w="1360" w:type="dxa"/>
          </w:tcPr>
          <w:p w:rsidR="00945147" w:rsidRDefault="00945147">
            <w:pPr>
              <w:pStyle w:val="ConsPlusNormal"/>
              <w:jc w:val="center"/>
            </w:pPr>
            <w:r>
              <w:t>2024</w:t>
            </w:r>
          </w:p>
        </w:tc>
        <w:tc>
          <w:tcPr>
            <w:tcW w:w="1587" w:type="dxa"/>
          </w:tcPr>
          <w:p w:rsidR="00945147" w:rsidRDefault="00945147">
            <w:pPr>
              <w:pStyle w:val="ConsPlusNormal"/>
              <w:jc w:val="center"/>
            </w:pPr>
            <w:r>
              <w:t>0,02</w:t>
            </w:r>
          </w:p>
        </w:tc>
        <w:tc>
          <w:tcPr>
            <w:tcW w:w="1530" w:type="dxa"/>
          </w:tcPr>
          <w:p w:rsidR="00945147" w:rsidRDefault="00945147">
            <w:pPr>
              <w:pStyle w:val="ConsPlusNormal"/>
            </w:pPr>
          </w:p>
        </w:tc>
        <w:tc>
          <w:tcPr>
            <w:tcW w:w="1587" w:type="dxa"/>
          </w:tcPr>
          <w:p w:rsidR="00945147" w:rsidRDefault="00945147">
            <w:pPr>
              <w:pStyle w:val="ConsPlusNormal"/>
              <w:jc w:val="center"/>
            </w:pPr>
            <w:r>
              <w:t>0,02</w:t>
            </w:r>
          </w:p>
        </w:tc>
        <w:tc>
          <w:tcPr>
            <w:tcW w:w="1133" w:type="dxa"/>
          </w:tcPr>
          <w:p w:rsidR="00945147" w:rsidRDefault="00945147">
            <w:pPr>
              <w:pStyle w:val="ConsPlusNormal"/>
            </w:pPr>
          </w:p>
        </w:tc>
        <w:tc>
          <w:tcPr>
            <w:tcW w:w="1247" w:type="dxa"/>
          </w:tcPr>
          <w:p w:rsidR="00945147" w:rsidRDefault="00945147">
            <w:pPr>
              <w:pStyle w:val="ConsPlusNormal"/>
            </w:pPr>
          </w:p>
        </w:tc>
      </w:tr>
    </w:tbl>
    <w:p w:rsidR="00945147" w:rsidRDefault="00945147">
      <w:pPr>
        <w:sectPr w:rsidR="00945147">
          <w:pgSz w:w="16838" w:h="11905" w:orient="landscape"/>
          <w:pgMar w:top="1701" w:right="1134" w:bottom="850" w:left="1134" w:header="0" w:footer="0" w:gutter="0"/>
          <w:cols w:space="720"/>
        </w:sectPr>
      </w:pPr>
    </w:p>
    <w:p w:rsidR="00945147" w:rsidRDefault="00945147">
      <w:pPr>
        <w:pStyle w:val="ConsPlusNormal"/>
        <w:ind w:firstLine="540"/>
        <w:jc w:val="both"/>
      </w:pPr>
    </w:p>
    <w:p w:rsidR="00945147" w:rsidRDefault="00945147">
      <w:pPr>
        <w:pStyle w:val="ConsPlusNormal"/>
        <w:ind w:firstLine="540"/>
        <w:jc w:val="both"/>
      </w:pPr>
      <w:r>
        <w:t>--------------------------------</w:t>
      </w:r>
    </w:p>
    <w:p w:rsidR="00945147" w:rsidRDefault="00945147">
      <w:pPr>
        <w:pStyle w:val="ConsPlusNormal"/>
        <w:spacing w:before="220"/>
        <w:ind w:firstLine="540"/>
        <w:jc w:val="both"/>
      </w:pPr>
      <w:bookmarkStart w:id="4" w:name="P2198"/>
      <w:bookmarkEnd w:id="4"/>
      <w:r>
        <w:t>&lt;*&gt; Средства федерального бюджета, предоставляемые в виде субсидии автономной некоммерческой организации "Дирекция по развитию транспортной системы Санкт-Петербурга и Ленинградской области".</w:t>
      </w:r>
    </w:p>
    <w:p w:rsidR="00945147" w:rsidRDefault="00945147">
      <w:pPr>
        <w:pStyle w:val="ConsPlusNormal"/>
        <w:ind w:firstLine="540"/>
        <w:jc w:val="both"/>
      </w:pPr>
    </w:p>
    <w:p w:rsidR="00945147" w:rsidRDefault="00945147">
      <w:pPr>
        <w:pStyle w:val="ConsPlusNormal"/>
        <w:jc w:val="right"/>
        <w:outlineLvl w:val="1"/>
      </w:pPr>
      <w:r>
        <w:t>Таблица 4</w:t>
      </w:r>
    </w:p>
    <w:p w:rsidR="00945147" w:rsidRDefault="00945147">
      <w:pPr>
        <w:pStyle w:val="ConsPlusNormal"/>
        <w:ind w:firstLine="540"/>
        <w:jc w:val="both"/>
      </w:pPr>
    </w:p>
    <w:p w:rsidR="00945147" w:rsidRDefault="00945147">
      <w:pPr>
        <w:pStyle w:val="ConsPlusTitle"/>
        <w:jc w:val="center"/>
      </w:pPr>
      <w:r>
        <w:t>СВЕДЕНИЯ</w:t>
      </w:r>
    </w:p>
    <w:p w:rsidR="00945147" w:rsidRDefault="00945147">
      <w:pPr>
        <w:pStyle w:val="ConsPlusTitle"/>
        <w:jc w:val="center"/>
      </w:pPr>
      <w:r>
        <w:t>О НАЛОГОВЫХ РАСХОДАХ ОБЛАСТНОГО БЮДЖЕТА</w:t>
      </w:r>
    </w:p>
    <w:p w:rsidR="00945147" w:rsidRDefault="00945147">
      <w:pPr>
        <w:pStyle w:val="ConsPlusTitle"/>
        <w:jc w:val="center"/>
      </w:pPr>
      <w:r>
        <w:t>ЛЕНИНГРАДСКОЙ ОБЛАСТИ, НАПРАВЛЕННЫХ НА ДОСТИЖЕНИЕ</w:t>
      </w:r>
    </w:p>
    <w:p w:rsidR="00945147" w:rsidRDefault="00945147">
      <w:pPr>
        <w:pStyle w:val="ConsPlusTitle"/>
        <w:jc w:val="center"/>
      </w:pPr>
      <w:r>
        <w:t>ЦЕЛИ ГОСУДАРСТВЕННОЙ ПРОГРАММЫ</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98"/>
        <w:gridCol w:w="2721"/>
        <w:gridCol w:w="2154"/>
        <w:gridCol w:w="850"/>
        <w:gridCol w:w="1474"/>
        <w:gridCol w:w="794"/>
        <w:gridCol w:w="1474"/>
        <w:gridCol w:w="794"/>
      </w:tblGrid>
      <w:tr w:rsidR="00945147">
        <w:tc>
          <w:tcPr>
            <w:tcW w:w="2098" w:type="dxa"/>
          </w:tcPr>
          <w:p w:rsidR="00945147" w:rsidRDefault="00945147">
            <w:pPr>
              <w:pStyle w:val="ConsPlusNormal"/>
              <w:jc w:val="center"/>
            </w:pPr>
            <w:r>
              <w:t>Наименование налога, по которому предусматривается налоговая льгота</w:t>
            </w:r>
          </w:p>
        </w:tc>
        <w:tc>
          <w:tcPr>
            <w:tcW w:w="2098" w:type="dxa"/>
          </w:tcPr>
          <w:p w:rsidR="00945147" w:rsidRDefault="00945147">
            <w:pPr>
              <w:pStyle w:val="ConsPlusNormal"/>
              <w:jc w:val="center"/>
            </w:pPr>
            <w:r>
              <w:t>Реквизиты нормативного правового акта, устанавливающего налоговую льготу</w:t>
            </w:r>
          </w:p>
        </w:tc>
        <w:tc>
          <w:tcPr>
            <w:tcW w:w="2721" w:type="dxa"/>
          </w:tcPr>
          <w:p w:rsidR="00945147" w:rsidRDefault="00945147">
            <w:pPr>
              <w:pStyle w:val="ConsPlusNormal"/>
              <w:jc w:val="center"/>
            </w:pPr>
            <w:r>
              <w:t>Целевая категория налогоплательщиков</w:t>
            </w:r>
          </w:p>
        </w:tc>
        <w:tc>
          <w:tcPr>
            <w:tcW w:w="2154" w:type="dxa"/>
          </w:tcPr>
          <w:p w:rsidR="00945147" w:rsidRDefault="00945147">
            <w:pPr>
              <w:pStyle w:val="ConsPlusNormal"/>
              <w:jc w:val="center"/>
            </w:pPr>
            <w:r>
              <w:t>Показатели достижения целей государственной программы</w:t>
            </w:r>
          </w:p>
        </w:tc>
        <w:tc>
          <w:tcPr>
            <w:tcW w:w="850" w:type="dxa"/>
          </w:tcPr>
          <w:p w:rsidR="00945147" w:rsidRDefault="00945147">
            <w:pPr>
              <w:pStyle w:val="ConsPlusNormal"/>
              <w:jc w:val="center"/>
            </w:pPr>
            <w:r>
              <w:t>Финансовый год</w:t>
            </w:r>
          </w:p>
        </w:tc>
        <w:tc>
          <w:tcPr>
            <w:tcW w:w="2268" w:type="dxa"/>
            <w:gridSpan w:val="2"/>
          </w:tcPr>
          <w:p w:rsidR="00945147" w:rsidRDefault="00945147">
            <w:pPr>
              <w:pStyle w:val="ConsPlusNormal"/>
              <w:jc w:val="center"/>
            </w:pPr>
            <w:r>
              <w:t>Численность плательщиков налога, воспользовавшихся льготой (ед.)</w:t>
            </w:r>
          </w:p>
        </w:tc>
        <w:tc>
          <w:tcPr>
            <w:tcW w:w="2268" w:type="dxa"/>
            <w:gridSpan w:val="2"/>
          </w:tcPr>
          <w:p w:rsidR="00945147" w:rsidRDefault="00945147">
            <w:pPr>
              <w:pStyle w:val="ConsPlusNormal"/>
              <w:jc w:val="center"/>
            </w:pPr>
            <w:r>
              <w:t>Размер налогового расхода (тыс. руб.)</w:t>
            </w:r>
          </w:p>
        </w:tc>
      </w:tr>
      <w:tr w:rsidR="00945147">
        <w:tc>
          <w:tcPr>
            <w:tcW w:w="2098" w:type="dxa"/>
          </w:tcPr>
          <w:p w:rsidR="00945147" w:rsidRDefault="00945147">
            <w:pPr>
              <w:pStyle w:val="ConsPlusNormal"/>
              <w:jc w:val="center"/>
            </w:pPr>
            <w:r>
              <w:t>1</w:t>
            </w:r>
          </w:p>
        </w:tc>
        <w:tc>
          <w:tcPr>
            <w:tcW w:w="2098" w:type="dxa"/>
          </w:tcPr>
          <w:p w:rsidR="00945147" w:rsidRDefault="00945147">
            <w:pPr>
              <w:pStyle w:val="ConsPlusNormal"/>
              <w:jc w:val="center"/>
            </w:pPr>
            <w:r>
              <w:t>2</w:t>
            </w:r>
          </w:p>
        </w:tc>
        <w:tc>
          <w:tcPr>
            <w:tcW w:w="2721" w:type="dxa"/>
          </w:tcPr>
          <w:p w:rsidR="00945147" w:rsidRDefault="00945147">
            <w:pPr>
              <w:pStyle w:val="ConsPlusNormal"/>
              <w:jc w:val="center"/>
            </w:pPr>
            <w:r>
              <w:t>3</w:t>
            </w:r>
          </w:p>
        </w:tc>
        <w:tc>
          <w:tcPr>
            <w:tcW w:w="2154" w:type="dxa"/>
          </w:tcPr>
          <w:p w:rsidR="00945147" w:rsidRDefault="00945147">
            <w:pPr>
              <w:pStyle w:val="ConsPlusNormal"/>
              <w:jc w:val="center"/>
            </w:pPr>
            <w:r>
              <w:t>4</w:t>
            </w:r>
          </w:p>
        </w:tc>
        <w:tc>
          <w:tcPr>
            <w:tcW w:w="850" w:type="dxa"/>
          </w:tcPr>
          <w:p w:rsidR="00945147" w:rsidRDefault="00945147">
            <w:pPr>
              <w:pStyle w:val="ConsPlusNormal"/>
              <w:jc w:val="center"/>
            </w:pPr>
            <w:r>
              <w:t>5</w:t>
            </w:r>
          </w:p>
        </w:tc>
        <w:tc>
          <w:tcPr>
            <w:tcW w:w="2268" w:type="dxa"/>
            <w:gridSpan w:val="2"/>
          </w:tcPr>
          <w:p w:rsidR="00945147" w:rsidRDefault="00945147">
            <w:pPr>
              <w:pStyle w:val="ConsPlusNormal"/>
              <w:jc w:val="center"/>
            </w:pPr>
            <w:r>
              <w:t>6</w:t>
            </w:r>
          </w:p>
        </w:tc>
        <w:tc>
          <w:tcPr>
            <w:tcW w:w="2268" w:type="dxa"/>
            <w:gridSpan w:val="2"/>
          </w:tcPr>
          <w:p w:rsidR="00945147" w:rsidRDefault="00945147">
            <w:pPr>
              <w:pStyle w:val="ConsPlusNormal"/>
              <w:jc w:val="center"/>
            </w:pPr>
            <w:r>
              <w:t>7</w:t>
            </w:r>
          </w:p>
        </w:tc>
      </w:tr>
      <w:tr w:rsidR="00945147">
        <w:tc>
          <w:tcPr>
            <w:tcW w:w="2098" w:type="dxa"/>
            <w:vMerge w:val="restart"/>
          </w:tcPr>
          <w:p w:rsidR="00945147" w:rsidRDefault="00945147">
            <w:pPr>
              <w:pStyle w:val="ConsPlusNormal"/>
            </w:pPr>
            <w:r>
              <w:t>Транспортный налог</w:t>
            </w:r>
          </w:p>
        </w:tc>
        <w:tc>
          <w:tcPr>
            <w:tcW w:w="2098" w:type="dxa"/>
            <w:vMerge w:val="restart"/>
          </w:tcPr>
          <w:p w:rsidR="00945147" w:rsidRDefault="00945147">
            <w:pPr>
              <w:pStyle w:val="ConsPlusNormal"/>
            </w:pPr>
            <w:r>
              <w:t xml:space="preserve">Областной закон от 22 ноября 2002 года N 51-оз "О транспортном налоге" </w:t>
            </w:r>
            <w:hyperlink r:id="rId86" w:history="1">
              <w:r>
                <w:rPr>
                  <w:color w:val="0000FF"/>
                </w:rPr>
                <w:t>(абзац пятнадцатый статьи 3)</w:t>
              </w:r>
            </w:hyperlink>
          </w:p>
        </w:tc>
        <w:tc>
          <w:tcPr>
            <w:tcW w:w="2721" w:type="dxa"/>
            <w:vMerge w:val="restart"/>
          </w:tcPr>
          <w:p w:rsidR="00945147" w:rsidRDefault="00945147">
            <w:pPr>
              <w:pStyle w:val="ConsPlusNormal"/>
            </w:pPr>
            <w:r>
              <w:t>Налогоплательщики, на которых в соответствии с законодательством Российской Федерации зарегистрированы транспортные средства, оборудованные для использования газомоторного топлива</w:t>
            </w:r>
          </w:p>
        </w:tc>
        <w:tc>
          <w:tcPr>
            <w:tcW w:w="2154" w:type="dxa"/>
            <w:vMerge w:val="restart"/>
          </w:tcPr>
          <w:p w:rsidR="00945147" w:rsidRDefault="00945147">
            <w:pPr>
              <w:pStyle w:val="ConsPlusNormal"/>
            </w:pPr>
            <w:r>
              <w:t>Количество транспортных средств, переоборудованных на использование природного газа (метана) в качестве моторного топлива</w:t>
            </w:r>
          </w:p>
        </w:tc>
        <w:tc>
          <w:tcPr>
            <w:tcW w:w="850" w:type="dxa"/>
            <w:vMerge w:val="restart"/>
          </w:tcPr>
          <w:p w:rsidR="00945147" w:rsidRDefault="00945147">
            <w:pPr>
              <w:pStyle w:val="ConsPlusNormal"/>
              <w:jc w:val="center"/>
            </w:pPr>
            <w:r>
              <w:t>2022</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н/д</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3666</w:t>
            </w: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val="restart"/>
          </w:tcPr>
          <w:p w:rsidR="00945147" w:rsidRDefault="00945147">
            <w:pPr>
              <w:pStyle w:val="ConsPlusNormal"/>
              <w:jc w:val="center"/>
            </w:pPr>
            <w:r>
              <w:t>2023</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н/д</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4360</w:t>
            </w: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val="restart"/>
          </w:tcPr>
          <w:p w:rsidR="00945147" w:rsidRDefault="00945147">
            <w:pPr>
              <w:pStyle w:val="ConsPlusNormal"/>
              <w:jc w:val="center"/>
            </w:pPr>
            <w:r>
              <w:t>2024</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pP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r w:rsidR="00945147">
        <w:tc>
          <w:tcPr>
            <w:tcW w:w="2098" w:type="dxa"/>
            <w:vMerge w:val="restart"/>
          </w:tcPr>
          <w:p w:rsidR="00945147" w:rsidRDefault="00945147">
            <w:pPr>
              <w:pStyle w:val="ConsPlusNormal"/>
            </w:pPr>
            <w:r>
              <w:t>Транспортный налог</w:t>
            </w:r>
          </w:p>
        </w:tc>
        <w:tc>
          <w:tcPr>
            <w:tcW w:w="2098" w:type="dxa"/>
            <w:vMerge w:val="restart"/>
          </w:tcPr>
          <w:p w:rsidR="00945147" w:rsidRDefault="00945147">
            <w:pPr>
              <w:pStyle w:val="ConsPlusNormal"/>
            </w:pPr>
            <w:r>
              <w:t xml:space="preserve">Областной закон от 22 ноября 2002 года N 51-оз "О транспортном налоге" </w:t>
            </w:r>
            <w:hyperlink r:id="rId87" w:history="1">
              <w:r>
                <w:rPr>
                  <w:color w:val="0000FF"/>
                </w:rPr>
                <w:t>(абзац шестнадцатый статьи 3)</w:t>
              </w:r>
            </w:hyperlink>
          </w:p>
        </w:tc>
        <w:tc>
          <w:tcPr>
            <w:tcW w:w="2721" w:type="dxa"/>
            <w:vMerge w:val="restart"/>
          </w:tcPr>
          <w:p w:rsidR="00945147" w:rsidRDefault="00945147">
            <w:pPr>
              <w:pStyle w:val="ConsPlusNormal"/>
            </w:pPr>
            <w:r>
              <w:t>Налогоплательщики, на которых в соответствии с законодательством Российской Федерации зарегистрированы колесные транспортные средства (автомобили, мотоциклы, мотороллеры, автобусы), приводимые в движение исключительно электрическими двигателями, до 31 декабря 2023 года освобождаются от уплаты налога. Льгота предоставляется на основании документа, подтверждающего, что транспортное средство приводится в движение исключительно электрическим двигателем</w:t>
            </w:r>
          </w:p>
        </w:tc>
        <w:tc>
          <w:tcPr>
            <w:tcW w:w="2154" w:type="dxa"/>
            <w:vMerge w:val="restart"/>
          </w:tcPr>
          <w:p w:rsidR="00945147" w:rsidRDefault="00945147">
            <w:pPr>
              <w:pStyle w:val="ConsPlusNormal"/>
            </w:pPr>
            <w:r>
              <w:t>Налоговый расход влияет на достижение ожидаемого результата реализации "Внедрение альтернативных видов топлива"</w:t>
            </w:r>
          </w:p>
        </w:tc>
        <w:tc>
          <w:tcPr>
            <w:tcW w:w="850" w:type="dxa"/>
            <w:vMerge w:val="restart"/>
          </w:tcPr>
          <w:p w:rsidR="00945147" w:rsidRDefault="00945147">
            <w:pPr>
              <w:pStyle w:val="ConsPlusNormal"/>
              <w:jc w:val="center"/>
            </w:pPr>
            <w:r>
              <w:t>2022</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56</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490,0</w:t>
            </w: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val="restart"/>
          </w:tcPr>
          <w:p w:rsidR="00945147" w:rsidRDefault="00945147">
            <w:pPr>
              <w:pStyle w:val="ConsPlusNormal"/>
              <w:jc w:val="center"/>
            </w:pPr>
            <w:r>
              <w:t>2023</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60</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jc w:val="center"/>
            </w:pPr>
            <w:r>
              <w:t>525,0</w:t>
            </w: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val="restart"/>
          </w:tcPr>
          <w:p w:rsidR="00945147" w:rsidRDefault="00945147">
            <w:pPr>
              <w:pStyle w:val="ConsPlusNormal"/>
              <w:jc w:val="center"/>
            </w:pPr>
            <w:r>
              <w:t>2024</w:t>
            </w: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pPr>
          </w:p>
        </w:tc>
        <w:tc>
          <w:tcPr>
            <w:tcW w:w="1474" w:type="dxa"/>
          </w:tcPr>
          <w:p w:rsidR="00945147" w:rsidRDefault="00945147">
            <w:pPr>
              <w:pStyle w:val="ConsPlusNormal"/>
            </w:pPr>
            <w:r>
              <w:t>Плановое значение</w:t>
            </w:r>
          </w:p>
        </w:tc>
        <w:tc>
          <w:tcPr>
            <w:tcW w:w="794" w:type="dxa"/>
          </w:tcPr>
          <w:p w:rsidR="00945147" w:rsidRDefault="00945147">
            <w:pPr>
              <w:pStyle w:val="ConsPlusNormal"/>
            </w:pPr>
          </w:p>
        </w:tc>
      </w:tr>
      <w:tr w:rsidR="00945147">
        <w:tc>
          <w:tcPr>
            <w:tcW w:w="2098" w:type="dxa"/>
            <w:vMerge/>
          </w:tcPr>
          <w:p w:rsidR="00945147" w:rsidRDefault="00945147">
            <w:pPr>
              <w:spacing w:after="1" w:line="0" w:lineRule="atLeast"/>
            </w:pPr>
          </w:p>
        </w:tc>
        <w:tc>
          <w:tcPr>
            <w:tcW w:w="2098" w:type="dxa"/>
            <w:vMerge/>
          </w:tcPr>
          <w:p w:rsidR="00945147" w:rsidRDefault="00945147">
            <w:pPr>
              <w:spacing w:after="1" w:line="0" w:lineRule="atLeast"/>
            </w:pPr>
          </w:p>
        </w:tc>
        <w:tc>
          <w:tcPr>
            <w:tcW w:w="2721" w:type="dxa"/>
            <w:vMerge/>
          </w:tcPr>
          <w:p w:rsidR="00945147" w:rsidRDefault="00945147">
            <w:pPr>
              <w:spacing w:after="1" w:line="0" w:lineRule="atLeast"/>
            </w:pPr>
          </w:p>
        </w:tc>
        <w:tc>
          <w:tcPr>
            <w:tcW w:w="2154" w:type="dxa"/>
            <w:vMerge/>
          </w:tcPr>
          <w:p w:rsidR="00945147" w:rsidRDefault="00945147">
            <w:pPr>
              <w:spacing w:after="1" w:line="0" w:lineRule="atLeast"/>
            </w:pPr>
          </w:p>
        </w:tc>
        <w:tc>
          <w:tcPr>
            <w:tcW w:w="850" w:type="dxa"/>
            <w:vMerge/>
          </w:tcPr>
          <w:p w:rsidR="00945147" w:rsidRDefault="00945147">
            <w:pPr>
              <w:spacing w:after="1" w:line="0" w:lineRule="atLeast"/>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c>
          <w:tcPr>
            <w:tcW w:w="1474" w:type="dxa"/>
          </w:tcPr>
          <w:p w:rsidR="00945147" w:rsidRDefault="00945147">
            <w:pPr>
              <w:pStyle w:val="ConsPlusNormal"/>
            </w:pPr>
            <w:r>
              <w:t>Фактическое значение</w:t>
            </w:r>
          </w:p>
        </w:tc>
        <w:tc>
          <w:tcPr>
            <w:tcW w:w="794" w:type="dxa"/>
          </w:tcPr>
          <w:p w:rsidR="00945147" w:rsidRDefault="00945147">
            <w:pPr>
              <w:pStyle w:val="ConsPlusNormal"/>
            </w:pPr>
          </w:p>
        </w:tc>
      </w:tr>
    </w:tbl>
    <w:p w:rsidR="00945147" w:rsidRDefault="00945147">
      <w:pPr>
        <w:sectPr w:rsidR="00945147">
          <w:pgSz w:w="16838" w:h="11905" w:orient="landscape"/>
          <w:pgMar w:top="1701" w:right="1134" w:bottom="850" w:left="1134" w:header="0" w:footer="0" w:gutter="0"/>
          <w:cols w:space="720"/>
        </w:sectPr>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jc w:val="right"/>
        <w:outlineLvl w:val="1"/>
      </w:pPr>
      <w:r>
        <w:t>Приложение 1</w:t>
      </w:r>
    </w:p>
    <w:p w:rsidR="00945147" w:rsidRDefault="00945147">
      <w:pPr>
        <w:pStyle w:val="ConsPlusNormal"/>
        <w:jc w:val="right"/>
      </w:pPr>
      <w:r>
        <w:t>к государственной программе...</w:t>
      </w:r>
    </w:p>
    <w:p w:rsidR="00945147" w:rsidRDefault="00945147">
      <w:pPr>
        <w:pStyle w:val="ConsPlusNormal"/>
        <w:ind w:firstLine="540"/>
        <w:jc w:val="both"/>
      </w:pPr>
    </w:p>
    <w:p w:rsidR="00945147" w:rsidRDefault="00945147">
      <w:pPr>
        <w:pStyle w:val="ConsPlusTitle"/>
        <w:jc w:val="center"/>
      </w:pPr>
      <w:bookmarkStart w:id="5" w:name="P2291"/>
      <w:bookmarkEnd w:id="5"/>
      <w:r>
        <w:t>ПОРЯДОК</w:t>
      </w:r>
    </w:p>
    <w:p w:rsidR="00945147" w:rsidRDefault="00945147">
      <w:pPr>
        <w:pStyle w:val="ConsPlusTitle"/>
        <w:jc w:val="center"/>
      </w:pPr>
      <w:r>
        <w:t>ПРЕДОСТАВЛЕНИЯ И РАСПРЕДЕЛЕНИЯ СУБСИДИЙ ЗА СЧЕТ</w:t>
      </w:r>
    </w:p>
    <w:p w:rsidR="00945147" w:rsidRDefault="00945147">
      <w:pPr>
        <w:pStyle w:val="ConsPlusTitle"/>
        <w:jc w:val="center"/>
      </w:pPr>
      <w:r>
        <w:t>СРЕДСТВ ДОРОЖНОГО ФОНДА ЛЕНИНГРАДСКОЙ ОБЛАСТИ БЮДЖЕТАМ</w:t>
      </w:r>
    </w:p>
    <w:p w:rsidR="00945147" w:rsidRDefault="00945147">
      <w:pPr>
        <w:pStyle w:val="ConsPlusTitle"/>
        <w:jc w:val="center"/>
      </w:pPr>
      <w:r>
        <w:t>МУНИЦИПАЛЬНЫХ ОБРАЗОВАНИЙ ЛЕНИНГРАДСКОЙ ОБЛАСТИ</w:t>
      </w:r>
    </w:p>
    <w:p w:rsidR="00945147" w:rsidRDefault="00945147">
      <w:pPr>
        <w:pStyle w:val="ConsPlusTitle"/>
        <w:jc w:val="center"/>
      </w:pPr>
      <w:r>
        <w:t>НА СТРОИТЕЛЬСТВО (РЕКОНСТРУКЦИЮ), ВКЛЮЧАЯ ПРОЕКТИРОВАНИЕ,</w:t>
      </w:r>
    </w:p>
    <w:p w:rsidR="00945147" w:rsidRDefault="00945147">
      <w:pPr>
        <w:pStyle w:val="ConsPlusTitle"/>
        <w:jc w:val="center"/>
      </w:pPr>
      <w:r>
        <w:t>АВТОМОБИЛЬНЫХ ДОРОГ ОБЩЕГО ПОЛЬЗОВАНИЯ МЕСТНОГО ЗНАЧЕНИЯ</w:t>
      </w:r>
    </w:p>
    <w:p w:rsidR="00945147" w:rsidRDefault="00945147">
      <w:pPr>
        <w:pStyle w:val="ConsPlusNormal"/>
        <w:ind w:firstLine="540"/>
        <w:jc w:val="both"/>
      </w:pPr>
    </w:p>
    <w:p w:rsidR="00945147" w:rsidRDefault="00945147">
      <w:pPr>
        <w:pStyle w:val="ConsPlusTitle"/>
        <w:jc w:val="center"/>
        <w:outlineLvl w:val="2"/>
      </w:pPr>
      <w:r>
        <w:t>1. Общие положения</w:t>
      </w:r>
    </w:p>
    <w:p w:rsidR="00945147" w:rsidRDefault="00945147">
      <w:pPr>
        <w:pStyle w:val="ConsPlusNormal"/>
        <w:ind w:firstLine="540"/>
        <w:jc w:val="both"/>
      </w:pPr>
    </w:p>
    <w:p w:rsidR="00945147" w:rsidRDefault="00945147">
      <w:pPr>
        <w:pStyle w:val="ConsPlusNormal"/>
        <w:ind w:firstLine="540"/>
        <w:jc w:val="both"/>
      </w:pPr>
      <w:r>
        <w:t>1.1. Настоящий Порядок устанавливает цели, условия и порядок предоставления,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строительство (реконструкцию), включая проектирование, объектов транспортной инфраструктуры муниципальных образований в рамках мероприятий, направленных на достижение цели федерального (регионального) проекта "Региональная и местная дорожная сеть" (далее - субсидии), а также порядок отбора муниципальных образований - получателей субсидий.</w:t>
      </w:r>
    </w:p>
    <w:p w:rsidR="00945147" w:rsidRDefault="00945147">
      <w:pPr>
        <w:pStyle w:val="ConsPlusNormal"/>
        <w:spacing w:before="220"/>
        <w:ind w:firstLine="540"/>
        <w:jc w:val="both"/>
      </w:pPr>
      <w:r>
        <w:t>1.2. В целях настоящего Порядка применяются следующие понятия:</w:t>
      </w:r>
    </w:p>
    <w:p w:rsidR="00945147" w:rsidRDefault="00945147">
      <w:pPr>
        <w:pStyle w:val="ConsPlusNormal"/>
        <w:spacing w:before="220"/>
        <w:ind w:firstLine="540"/>
        <w:jc w:val="both"/>
      </w:pPr>
      <w:r>
        <w:t>объекты транспортной инфраструктуры муниципальных образований - автомобильная дорога (улица), участок автомобильной дороги (улицы), в том числе искусственные сооружения на них, пешеходные мостовые переходы, в отношении которых планируется выполнение работ по строительству (реконструкции), включая проектирование, с привлечением средств субсидии (далее - объекты);</w:t>
      </w:r>
    </w:p>
    <w:p w:rsidR="00945147" w:rsidRDefault="00945147">
      <w:pPr>
        <w:pStyle w:val="ConsPlusNormal"/>
        <w:spacing w:before="220"/>
        <w:ind w:firstLine="540"/>
        <w:jc w:val="both"/>
      </w:pPr>
      <w:r>
        <w:t>объекты проектирования и строительства - вновь создаваемые объекты транспортной инфраструктуры, работы по проектированию и строительству которых запланированы с привлечением средств субсидии.</w:t>
      </w:r>
    </w:p>
    <w:p w:rsidR="00945147" w:rsidRDefault="00945147">
      <w:pPr>
        <w:pStyle w:val="ConsPlusNormal"/>
        <w:spacing w:before="220"/>
        <w:ind w:firstLine="540"/>
        <w:jc w:val="both"/>
      </w:pPr>
      <w:r>
        <w:t>1.3. Главным распорядителем средств дорожного фонда Ленинградской области, осуществляющим предоставление субсидий, является Комитет по дорожному хозяйству Ленинградской области (далее - Комитет).</w:t>
      </w:r>
    </w:p>
    <w:p w:rsidR="00945147" w:rsidRDefault="00945147">
      <w:pPr>
        <w:pStyle w:val="ConsPlusNormal"/>
        <w:spacing w:before="220"/>
        <w:ind w:firstLine="540"/>
        <w:jc w:val="both"/>
      </w:pPr>
      <w:r>
        <w:t>1.4.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945147" w:rsidRDefault="00945147">
      <w:pPr>
        <w:pStyle w:val="ConsPlusNormal"/>
        <w:spacing w:before="220"/>
        <w:ind w:firstLine="540"/>
        <w:jc w:val="both"/>
      </w:pPr>
      <w:r>
        <w:t xml:space="preserve">1.5.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Федеральным </w:t>
      </w:r>
      <w:hyperlink r:id="rId8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945147" w:rsidRDefault="00945147">
      <w:pPr>
        <w:pStyle w:val="ConsPlusNormal"/>
        <w:ind w:firstLine="540"/>
        <w:jc w:val="both"/>
      </w:pPr>
    </w:p>
    <w:p w:rsidR="00945147" w:rsidRDefault="00945147">
      <w:pPr>
        <w:pStyle w:val="ConsPlusTitle"/>
        <w:jc w:val="center"/>
        <w:outlineLvl w:val="2"/>
      </w:pPr>
      <w:r>
        <w:t>2. Цели и условия предоставления субсидий,</w:t>
      </w:r>
    </w:p>
    <w:p w:rsidR="00945147" w:rsidRDefault="00945147">
      <w:pPr>
        <w:pStyle w:val="ConsPlusTitle"/>
        <w:jc w:val="center"/>
      </w:pPr>
      <w:r>
        <w:t>критерии отбора муниципальных образований</w:t>
      </w:r>
    </w:p>
    <w:p w:rsidR="00945147" w:rsidRDefault="00945147">
      <w:pPr>
        <w:pStyle w:val="ConsPlusNormal"/>
        <w:ind w:firstLine="540"/>
        <w:jc w:val="both"/>
      </w:pPr>
    </w:p>
    <w:p w:rsidR="00945147" w:rsidRDefault="00945147">
      <w:pPr>
        <w:pStyle w:val="ConsPlusNormal"/>
        <w:ind w:firstLine="540"/>
        <w:jc w:val="both"/>
      </w:pPr>
      <w:r>
        <w:t>2.1. Субсидии предоставляются в целях совершенствования и развития сети автомобильных дорог общего пользования местного значения для реализации потенциала социально-экономического развития муниципальных образований и освоения новых территорий.</w:t>
      </w:r>
    </w:p>
    <w:p w:rsidR="00945147" w:rsidRDefault="00945147">
      <w:pPr>
        <w:pStyle w:val="ConsPlusNormal"/>
        <w:spacing w:before="220"/>
        <w:ind w:firstLine="540"/>
        <w:jc w:val="both"/>
      </w:pPr>
      <w:r>
        <w:t>Субсидии расходуются на капитальное строительство (реконструкцию) объектов, включая проектные работы.</w:t>
      </w:r>
    </w:p>
    <w:p w:rsidR="00945147" w:rsidRDefault="00945147">
      <w:pPr>
        <w:pStyle w:val="ConsPlusNormal"/>
        <w:spacing w:before="220"/>
        <w:ind w:firstLine="540"/>
        <w:jc w:val="both"/>
      </w:pPr>
      <w:r>
        <w:t>2.2. Результатом использования субсидии являются:</w:t>
      </w:r>
    </w:p>
    <w:p w:rsidR="00945147" w:rsidRDefault="00945147">
      <w:pPr>
        <w:pStyle w:val="ConsPlusNormal"/>
        <w:spacing w:before="220"/>
        <w:ind w:firstLine="540"/>
        <w:jc w:val="both"/>
      </w:pPr>
      <w:r>
        <w:t>ввод в эксплуатацию автомобильных дорог общего пользования местного значения (и искусственных сооружений на них) после строительства и реконструкции: километры введенных автомобильных дорог, погонные метры искусственных сооружений и их количество (км/пог. м (ед.);</w:t>
      </w:r>
    </w:p>
    <w:p w:rsidR="00945147" w:rsidRDefault="00945147">
      <w:pPr>
        <w:pStyle w:val="ConsPlusNormal"/>
        <w:spacing w:before="220"/>
        <w:ind w:firstLine="540"/>
        <w:jc w:val="both"/>
      </w:pPr>
      <w:r>
        <w:t>разработанная проектная документация (шт.).</w:t>
      </w:r>
    </w:p>
    <w:p w:rsidR="00945147" w:rsidRDefault="00945147">
      <w:pPr>
        <w:pStyle w:val="ConsPlusNormal"/>
        <w:spacing w:before="220"/>
        <w:ind w:firstLine="540"/>
        <w:jc w:val="both"/>
      </w:pPr>
      <w:r>
        <w:t>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rsidR="00945147" w:rsidRDefault="00945147">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945147" w:rsidRDefault="00945147">
      <w:pPr>
        <w:pStyle w:val="ConsPlusNormal"/>
        <w:spacing w:before="220"/>
        <w:ind w:firstLine="540"/>
        <w:jc w:val="both"/>
      </w:pPr>
      <w:r>
        <w:t xml:space="preserve">2.3. Условия предоставления субсидии устанавливаются в соответствии с </w:t>
      </w:r>
      <w:hyperlink r:id="rId89"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5147" w:rsidRDefault="00945147">
      <w:pPr>
        <w:pStyle w:val="ConsPlusNormal"/>
        <w:spacing w:before="22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(объектов) капитального строительства (реконструкции), включая проектные работы, в перечне объектов адресной инвестиционной программы Ленинградской области, сформированном в соответствии с </w:t>
      </w:r>
      <w:hyperlink r:id="rId90" w:history="1">
        <w:r>
          <w:rPr>
            <w:color w:val="0000FF"/>
          </w:rPr>
          <w:t>Положением</w:t>
        </w:r>
      </w:hyperlink>
      <w: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w:t>
      </w:r>
    </w:p>
    <w:p w:rsidR="00945147" w:rsidRDefault="00945147">
      <w:pPr>
        <w:pStyle w:val="ConsPlusNormal"/>
        <w:ind w:firstLine="540"/>
        <w:jc w:val="both"/>
      </w:pPr>
    </w:p>
    <w:p w:rsidR="00945147" w:rsidRDefault="00945147">
      <w:pPr>
        <w:pStyle w:val="ConsPlusTitle"/>
        <w:jc w:val="center"/>
        <w:outlineLvl w:val="2"/>
      </w:pPr>
      <w:r>
        <w:t>3. Порядок распределения и расходования субсидий</w:t>
      </w:r>
    </w:p>
    <w:p w:rsidR="00945147" w:rsidRDefault="00945147">
      <w:pPr>
        <w:pStyle w:val="ConsPlusNormal"/>
        <w:ind w:firstLine="540"/>
        <w:jc w:val="both"/>
      </w:pPr>
    </w:p>
    <w:p w:rsidR="00945147" w:rsidRDefault="00945147">
      <w:pPr>
        <w:pStyle w:val="ConsPlusNormal"/>
        <w:ind w:firstLine="540"/>
        <w:jc w:val="both"/>
      </w:pPr>
      <w:r>
        <w:t>3.1. Распределение субсидий муниципальным образованиям осуществляется в соответствии с перечнем объектов адресной инвестиционной программы Ленинградской области исходя из заявок муниципальных образований по следующей формуле:</w:t>
      </w:r>
    </w:p>
    <w:p w:rsidR="00945147" w:rsidRDefault="00945147">
      <w:pPr>
        <w:pStyle w:val="ConsPlusNormal"/>
        <w:ind w:firstLine="540"/>
        <w:jc w:val="both"/>
      </w:pPr>
    </w:p>
    <w:p w:rsidR="00945147" w:rsidRDefault="00945147">
      <w:pPr>
        <w:pStyle w:val="ConsPlusNormal"/>
        <w:jc w:val="center"/>
      </w:pPr>
      <w:r>
        <w:t>Сi = ЗСi x УСi,</w:t>
      </w:r>
    </w:p>
    <w:p w:rsidR="00945147" w:rsidRDefault="00945147">
      <w:pPr>
        <w:pStyle w:val="ConsPlusNormal"/>
        <w:ind w:firstLine="540"/>
        <w:jc w:val="both"/>
      </w:pPr>
    </w:p>
    <w:p w:rsidR="00945147" w:rsidRDefault="00945147">
      <w:pPr>
        <w:pStyle w:val="ConsPlusNormal"/>
        <w:ind w:firstLine="540"/>
        <w:jc w:val="both"/>
      </w:pPr>
      <w:r>
        <w:t>где:</w:t>
      </w:r>
    </w:p>
    <w:p w:rsidR="00945147" w:rsidRDefault="00945147">
      <w:pPr>
        <w:pStyle w:val="ConsPlusNormal"/>
        <w:spacing w:before="220"/>
        <w:ind w:firstLine="540"/>
        <w:jc w:val="both"/>
      </w:pPr>
      <w:r>
        <w:t>Сi - объем субсидии бюджету i-го муниципального образования;</w:t>
      </w:r>
    </w:p>
    <w:p w:rsidR="00945147" w:rsidRDefault="00945147">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rsidR="00945147" w:rsidRDefault="00945147">
      <w:pPr>
        <w:pStyle w:val="ConsPlusNormal"/>
        <w:spacing w:before="220"/>
        <w:ind w:firstLine="540"/>
        <w:jc w:val="both"/>
      </w:pPr>
      <w:r>
        <w:t>УСi - предельный уровень софинансирования для i-го муниципального образования.</w:t>
      </w:r>
    </w:p>
    <w:p w:rsidR="00945147" w:rsidRDefault="00945147">
      <w:pPr>
        <w:pStyle w:val="ConsPlusNormal"/>
        <w:ind w:firstLine="540"/>
        <w:jc w:val="both"/>
      </w:pPr>
    </w:p>
    <w:p w:rsidR="00945147" w:rsidRDefault="00945147">
      <w:pPr>
        <w:pStyle w:val="ConsPlusNormal"/>
        <w:ind w:firstLine="540"/>
        <w:jc w:val="both"/>
      </w:pPr>
      <w:r>
        <w:t xml:space="preserve">Предельный уровень софинансирования (в процентах) объема расходного обязательства </w:t>
      </w:r>
      <w:r>
        <w:lastRenderedPageBreak/>
        <w:t xml:space="preserve">муниципального образования устанавливается в соответствии с </w:t>
      </w:r>
      <w:hyperlink r:id="rId91" w:history="1">
        <w:r>
          <w:rPr>
            <w:color w:val="0000FF"/>
          </w:rPr>
          <w:t>подпунктом "а" пункта 6.1</w:t>
        </w:r>
      </w:hyperlink>
      <w:r>
        <w:t xml:space="preserve"> Правил.</w:t>
      </w:r>
    </w:p>
    <w:p w:rsidR="00945147" w:rsidRDefault="00945147">
      <w:pPr>
        <w:pStyle w:val="ConsPlusNormal"/>
        <w:spacing w:before="220"/>
        <w:ind w:firstLine="540"/>
        <w:jc w:val="both"/>
      </w:pPr>
      <w:r>
        <w:t xml:space="preserve">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r:id="rId92" w:history="1">
        <w:r>
          <w:rPr>
            <w:color w:val="0000FF"/>
          </w:rPr>
          <w:t>пунктом 3.2</w:t>
        </w:r>
      </w:hyperlink>
      <w:r>
        <w:t xml:space="preserve"> Правил.</w:t>
      </w:r>
    </w:p>
    <w:p w:rsidR="00945147" w:rsidRDefault="00945147">
      <w:pPr>
        <w:pStyle w:val="ConsPlusNormal"/>
        <w:spacing w:before="220"/>
        <w:ind w:firstLine="540"/>
        <w:jc w:val="both"/>
      </w:pPr>
      <w:r>
        <w:t xml:space="preserve">3.2. Внесение изменений в утвержденное распределение субсидий осуществляется при внесении изменений в адресную инвестиционную программу Ленинградской области в соответствии с </w:t>
      </w:r>
      <w:hyperlink r:id="rId93" w:history="1">
        <w:r>
          <w:rPr>
            <w:color w:val="0000FF"/>
          </w:rPr>
          <w:t>разделом 4</w:t>
        </w:r>
      </w:hyperlink>
      <w:r>
        <w:t xml:space="preserve"> Положения.</w:t>
      </w:r>
    </w:p>
    <w:p w:rsidR="00945147" w:rsidRDefault="00945147">
      <w:pPr>
        <w:pStyle w:val="ConsPlusNormal"/>
        <w:spacing w:before="220"/>
        <w:ind w:firstLine="540"/>
        <w:jc w:val="both"/>
      </w:pPr>
      <w:r>
        <w:t xml:space="preserve">При изменении перечня объектов адресной инвестиционной программы Ленинградской области,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r:id="rId94" w:history="1">
        <w:r>
          <w:rPr>
            <w:color w:val="0000FF"/>
          </w:rPr>
          <w:t>пунктом 3.6</w:t>
        </w:r>
      </w:hyperlink>
      <w:r>
        <w:t xml:space="preserve"> Правил.</w:t>
      </w:r>
    </w:p>
    <w:p w:rsidR="00945147" w:rsidRDefault="00945147">
      <w:pPr>
        <w:pStyle w:val="ConsPlusNormal"/>
        <w:spacing w:before="220"/>
        <w:ind w:firstLine="540"/>
        <w:jc w:val="both"/>
      </w:pPr>
      <w:r>
        <w:t xml:space="preserve">3.3.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r:id="rId95" w:history="1">
        <w:r>
          <w:rPr>
            <w:color w:val="0000FF"/>
          </w:rPr>
          <w:t>разделом 4</w:t>
        </w:r>
      </w:hyperlink>
      <w:r>
        <w:t xml:space="preserve"> Правил.</w:t>
      </w:r>
    </w:p>
    <w:p w:rsidR="00945147" w:rsidRDefault="00945147">
      <w:pPr>
        <w:pStyle w:val="ConsPlusNormal"/>
        <w:spacing w:before="220"/>
        <w:ind w:firstLine="540"/>
        <w:jc w:val="both"/>
      </w:pPr>
      <w:r>
        <w:t>Соглашение (дополнительное соглашение) заключается на основании утвержденного распределения субсидий между муниципальными образованиями.</w:t>
      </w:r>
    </w:p>
    <w:p w:rsidR="00945147" w:rsidRDefault="00945147">
      <w:pPr>
        <w:pStyle w:val="ConsPlusNormal"/>
        <w:spacing w:before="220"/>
        <w:ind w:firstLine="540"/>
        <w:jc w:val="both"/>
      </w:pPr>
      <w:r>
        <w:t>3.4.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rsidR="00945147" w:rsidRDefault="00945147">
      <w:pPr>
        <w:pStyle w:val="ConsPlusNormal"/>
        <w:spacing w:before="220"/>
        <w:ind w:firstLine="540"/>
        <w:jc w:val="both"/>
      </w:pPr>
      <w:r>
        <w:t>выписки из бюджета муниципального образования (выписки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w:t>
      </w:r>
    </w:p>
    <w:p w:rsidR="00945147" w:rsidRDefault="00945147">
      <w:pPr>
        <w:pStyle w:val="ConsPlusNormal"/>
        <w:spacing w:before="220"/>
        <w:ind w:firstLine="540"/>
        <w:jc w:val="both"/>
      </w:pPr>
      <w:r>
        <w:t>муниципальной программы (подпрограммы), предусматривающей мероприятия, на софинансирование которых предоставляется субсидия;</w:t>
      </w:r>
    </w:p>
    <w:p w:rsidR="00945147" w:rsidRDefault="00945147">
      <w:pPr>
        <w:pStyle w:val="ConsPlusNormal"/>
        <w:spacing w:before="220"/>
        <w:ind w:firstLine="540"/>
        <w:jc w:val="both"/>
      </w:pPr>
      <w:r>
        <w:t>правового акта муниципального образования, утверждающего проектно-сметную документацию на объекты, планируемые к включению в соглашение;</w:t>
      </w:r>
    </w:p>
    <w:p w:rsidR="00945147" w:rsidRDefault="00945147">
      <w:pPr>
        <w:pStyle w:val="ConsPlusNormal"/>
        <w:spacing w:before="220"/>
        <w:ind w:firstLine="540"/>
        <w:jc w:val="both"/>
      </w:pPr>
      <w:r>
        <w:t>положительного заключения государственной экспертизы по результатам рассмотрения проектной документации;</w:t>
      </w:r>
    </w:p>
    <w:p w:rsidR="00945147" w:rsidRDefault="00945147">
      <w:pPr>
        <w:pStyle w:val="ConsPlusNormal"/>
        <w:spacing w:before="220"/>
        <w:ind w:firstLine="540"/>
        <w:jc w:val="both"/>
      </w:pPr>
      <w:r>
        <w:t>утвержденного сметного расчета, положительного заключения государственной экспертизы о проверке достоверности сметной стоимости объекта;</w:t>
      </w:r>
    </w:p>
    <w:p w:rsidR="00945147" w:rsidRDefault="00945147">
      <w:pPr>
        <w:pStyle w:val="ConsPlusNormal"/>
        <w:spacing w:before="220"/>
        <w:ind w:firstLine="540"/>
        <w:jc w:val="both"/>
      </w:pPr>
      <w:r>
        <w:t>правового акта муниципального образования об утверждении стоимости проектных работ и утвержденного администрацией муниципального образования задания на проектирование (для объектов проектирования);</w:t>
      </w:r>
    </w:p>
    <w:p w:rsidR="00945147" w:rsidRDefault="00945147">
      <w:pPr>
        <w:pStyle w:val="ConsPlusNormal"/>
        <w:spacing w:before="220"/>
        <w:ind w:firstLine="540"/>
        <w:jc w:val="both"/>
      </w:pPr>
      <w:r>
        <w:t xml:space="preserve">решения главы администрации муниципального образования о заключении контракта, предусмотренного </w:t>
      </w:r>
      <w:hyperlink r:id="rId96" w:history="1">
        <w:r>
          <w:rPr>
            <w:color w:val="0000FF"/>
          </w:rPr>
          <w:t>Правилами</w:t>
        </w:r>
      </w:hyperlink>
      <w:r>
        <w:t xml:space="preserve">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утвержденными постановлением Правительства Российской Федерации от 12 мая 2017 года N 563 (далее - Правила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w:t>
      </w:r>
      <w:r>
        <w:lastRenderedPageBreak/>
        <w:t>объектов капитального строительства).</w:t>
      </w:r>
    </w:p>
    <w:p w:rsidR="00945147" w:rsidRDefault="00945147">
      <w:pPr>
        <w:pStyle w:val="ConsPlusNormal"/>
        <w:spacing w:before="220"/>
        <w:ind w:firstLine="540"/>
        <w:jc w:val="both"/>
      </w:pPr>
      <w:r>
        <w:t>В отношении объектов строительства и реконструкции в Комитет дополнительно представляется проектная документация на электронных носителях.</w:t>
      </w:r>
    </w:p>
    <w:p w:rsidR="00945147" w:rsidRDefault="00945147">
      <w:pPr>
        <w:pStyle w:val="ConsPlusNormal"/>
        <w:spacing w:before="220"/>
        <w:ind w:firstLine="540"/>
        <w:jc w:val="both"/>
      </w:pPr>
      <w:r>
        <w:t xml:space="preserve">3.5. Перечисление субсидий осуществляется Комитетом в порядке, установленном </w:t>
      </w:r>
      <w:hyperlink r:id="rId97" w:history="1">
        <w:r>
          <w:rPr>
            <w:color w:val="0000FF"/>
          </w:rPr>
          <w:t>пунктом 4.6</w:t>
        </w:r>
      </w:hyperlink>
      <w:r>
        <w:t xml:space="preserve"> Правил,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w:t>
      </w:r>
    </w:p>
    <w:p w:rsidR="00945147" w:rsidRDefault="00945147">
      <w:pPr>
        <w:pStyle w:val="ConsPlusNormal"/>
        <w:spacing w:before="220"/>
        <w:ind w:firstLine="540"/>
        <w:jc w:val="both"/>
      </w:pPr>
      <w:r>
        <w:t>3.6. Муниципальное образование представляет в Комитет документы, подтверждающие потребность в осуществлении расходов.</w:t>
      </w:r>
    </w:p>
    <w:p w:rsidR="00945147" w:rsidRDefault="00945147">
      <w:pPr>
        <w:pStyle w:val="ConsPlusNormal"/>
        <w:spacing w:before="220"/>
        <w:ind w:firstLine="540"/>
        <w:jc w:val="both"/>
      </w:pPr>
      <w: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945147" w:rsidRDefault="00945147">
      <w:pPr>
        <w:pStyle w:val="ConsPlusNormal"/>
        <w:spacing w:before="220"/>
        <w:ind w:firstLine="540"/>
        <w:jc w:val="both"/>
      </w:pPr>
      <w:r>
        <w:t>3.7.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945147" w:rsidRDefault="00945147">
      <w:pPr>
        <w:pStyle w:val="ConsPlusNormal"/>
        <w:spacing w:before="220"/>
        <w:ind w:firstLine="540"/>
        <w:jc w:val="both"/>
      </w:pPr>
      <w:r>
        <w:t>3.8.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5147" w:rsidRDefault="00945147">
      <w:pPr>
        <w:pStyle w:val="ConsPlusNormal"/>
        <w:spacing w:before="220"/>
        <w:ind w:firstLine="540"/>
        <w:jc w:val="both"/>
      </w:pPr>
      <w:r>
        <w:t>3.9.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5147" w:rsidRDefault="00945147">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5147" w:rsidRDefault="00945147">
      <w:pPr>
        <w:pStyle w:val="ConsPlusNormal"/>
        <w:spacing w:before="220"/>
        <w:ind w:firstLine="540"/>
        <w:jc w:val="both"/>
      </w:pPr>
      <w:r>
        <w:t>3.10.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945147" w:rsidRDefault="00945147">
      <w:pPr>
        <w:pStyle w:val="ConsPlusNormal"/>
        <w:spacing w:before="220"/>
        <w:ind w:firstLine="540"/>
        <w:jc w:val="both"/>
      </w:pPr>
      <w:r>
        <w:t xml:space="preserve">3.11.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98" w:history="1">
        <w:r>
          <w:rPr>
            <w:color w:val="0000FF"/>
          </w:rPr>
          <w:t>разделом 5</w:t>
        </w:r>
      </w:hyperlink>
      <w:r>
        <w:t xml:space="preserve"> Правил.</w:t>
      </w:r>
    </w:p>
    <w:p w:rsidR="00945147" w:rsidRDefault="00945147">
      <w:pPr>
        <w:pStyle w:val="ConsPlusNormal"/>
        <w:ind w:firstLine="540"/>
        <w:jc w:val="both"/>
      </w:pPr>
    </w:p>
    <w:p w:rsidR="00945147" w:rsidRDefault="00945147">
      <w:pPr>
        <w:pStyle w:val="ConsPlusTitle"/>
        <w:jc w:val="center"/>
        <w:outlineLvl w:val="2"/>
      </w:pPr>
      <w:r>
        <w:t>4. Отбор заявок муниципальных образований для включения</w:t>
      </w:r>
    </w:p>
    <w:p w:rsidR="00945147" w:rsidRDefault="00945147">
      <w:pPr>
        <w:pStyle w:val="ConsPlusTitle"/>
        <w:jc w:val="center"/>
      </w:pPr>
      <w:r>
        <w:t>объектов в перечень объектов адресной инвестиционной</w:t>
      </w:r>
    </w:p>
    <w:p w:rsidR="00945147" w:rsidRDefault="00945147">
      <w:pPr>
        <w:pStyle w:val="ConsPlusTitle"/>
        <w:jc w:val="center"/>
      </w:pPr>
      <w:r>
        <w:t>программы Ленинградской области и предоставления субсидии</w:t>
      </w:r>
    </w:p>
    <w:p w:rsidR="00945147" w:rsidRDefault="00945147">
      <w:pPr>
        <w:pStyle w:val="ConsPlusNormal"/>
        <w:ind w:firstLine="540"/>
        <w:jc w:val="both"/>
      </w:pPr>
    </w:p>
    <w:p w:rsidR="00945147" w:rsidRDefault="00945147">
      <w:pPr>
        <w:pStyle w:val="ConsPlusNormal"/>
        <w:ind w:firstLine="540"/>
        <w:jc w:val="both"/>
      </w:pPr>
      <w:r>
        <w:t>4.1. Отбор заявок муниципальных образований для включения объектов в перечень объектов адресной инвестиционной программы Ленинградской области и предоставления субсидии (далее - отбор) осуществляется в году, предшествующем году предоставления субсидии.</w:t>
      </w:r>
    </w:p>
    <w:p w:rsidR="00945147" w:rsidRDefault="00945147">
      <w:pPr>
        <w:pStyle w:val="ConsPlusNormal"/>
        <w:spacing w:before="220"/>
        <w:ind w:firstLine="540"/>
        <w:jc w:val="both"/>
      </w:pPr>
      <w:bookmarkStart w:id="6" w:name="P2362"/>
      <w:bookmarkEnd w:id="6"/>
      <w:r>
        <w:t>4.2. Прием заявок начинается со дня размещения на официальном сайте Комитета в информационно-телекоммуникационной сети "Интернет" (www.road.lenobl.ru) информации о проведении отбора.</w:t>
      </w:r>
    </w:p>
    <w:p w:rsidR="00945147" w:rsidRDefault="00945147">
      <w:pPr>
        <w:pStyle w:val="ConsPlusNormal"/>
        <w:spacing w:before="220"/>
        <w:ind w:firstLine="540"/>
        <w:jc w:val="both"/>
      </w:pPr>
      <w:r>
        <w:lastRenderedPageBreak/>
        <w:t>Срок приема заявок не может превышать 15 рабочих дней.</w:t>
      </w:r>
    </w:p>
    <w:p w:rsidR="00945147" w:rsidRDefault="00945147">
      <w:pPr>
        <w:pStyle w:val="ConsPlusNormal"/>
        <w:spacing w:before="220"/>
        <w:ind w:firstLine="540"/>
        <w:jc w:val="both"/>
      </w:pPr>
      <w:r>
        <w:t>Дата проведения конкурсной комиссией отбора устанавливается правовым актом Комитета, но не позднее 25 рабочих дней после окончания приема заявок.</w:t>
      </w:r>
    </w:p>
    <w:p w:rsidR="00945147" w:rsidRDefault="00945147">
      <w:pPr>
        <w:pStyle w:val="ConsPlusNormal"/>
        <w:spacing w:before="220"/>
        <w:ind w:firstLine="540"/>
        <w:jc w:val="both"/>
      </w:pPr>
      <w:r>
        <w:t>Информация о проведении отбора размещается на официальном сайте Комитета не позднее 1 ноября года, предшествующего году предоставления субсидий.</w:t>
      </w:r>
    </w:p>
    <w:p w:rsidR="00945147" w:rsidRDefault="00945147">
      <w:pPr>
        <w:pStyle w:val="ConsPlusNormal"/>
        <w:spacing w:before="220"/>
        <w:ind w:firstLine="540"/>
        <w:jc w:val="both"/>
      </w:pPr>
      <w:r>
        <w:t>4.3. Заявки формируются раздельно на каждый объект, подписываются главой администрации муниципального образования и подаются на имя председателя Комитета в электронном виде посредством системы электронного документооборота Ленинградской области или направляются на официальную электронную почту Комитета (kdh@lenreg.ru) по форме, утвержденной правовым актом Комитета.</w:t>
      </w:r>
    </w:p>
    <w:p w:rsidR="00945147" w:rsidRDefault="00945147">
      <w:pPr>
        <w:pStyle w:val="ConsPlusNormal"/>
        <w:spacing w:before="220"/>
        <w:ind w:firstLine="540"/>
        <w:jc w:val="both"/>
      </w:pPr>
      <w:r>
        <w:t>К заявке прилагаются следующие документы:</w:t>
      </w:r>
    </w:p>
    <w:p w:rsidR="00945147" w:rsidRDefault="00945147">
      <w:pPr>
        <w:pStyle w:val="ConsPlusNormal"/>
        <w:spacing w:before="220"/>
        <w:ind w:firstLine="540"/>
        <w:jc w:val="both"/>
      </w:pPr>
      <w:r>
        <w:t>а) 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w:t>
      </w:r>
    </w:p>
    <w:p w:rsidR="00945147" w:rsidRDefault="00945147">
      <w:pPr>
        <w:pStyle w:val="ConsPlusNormal"/>
        <w:spacing w:before="220"/>
        <w:ind w:firstLine="540"/>
        <w:jc w:val="both"/>
      </w:pPr>
      <w:r>
        <w:t>б) в случае отсутствия на момент подачи заявки положительного заключения государственной экспертизы на проектно-сметную документацию представляется копия заключенного договора о проведении государственной экспертизы на проектно-сметную документацию;</w:t>
      </w:r>
    </w:p>
    <w:p w:rsidR="00945147" w:rsidRDefault="00945147">
      <w:pPr>
        <w:pStyle w:val="ConsPlusNormal"/>
        <w:spacing w:before="220"/>
        <w:ind w:firstLine="540"/>
        <w:jc w:val="both"/>
      </w:pPr>
      <w:r>
        <w:t>в) расчет стоимости проектных работ и разработанное администрацией муниципального образования задание на проектирование (для объектов проектирования);</w:t>
      </w:r>
    </w:p>
    <w:p w:rsidR="00945147" w:rsidRDefault="00945147">
      <w:pPr>
        <w:pStyle w:val="ConsPlusNormal"/>
        <w:spacing w:before="220"/>
        <w:ind w:firstLine="540"/>
        <w:jc w:val="both"/>
      </w:pPr>
      <w:r>
        <w:t>г) 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и с заключением Комитета градостроительной политики Ленинградской области о соответствии технико-экономического обоснования необходимости строительства (реконструкции, приобретения) объекта инвестиций схемам территориального планирования Ленинградской области, выданное в текущем финансовом году (для вновь начинаемых объектов);</w:t>
      </w:r>
    </w:p>
    <w:p w:rsidR="00945147" w:rsidRDefault="00945147">
      <w:pPr>
        <w:pStyle w:val="ConsPlusNormal"/>
        <w:spacing w:before="220"/>
        <w:ind w:firstLine="540"/>
        <w:jc w:val="both"/>
      </w:pPr>
      <w:r>
        <w:t>д) обоснования (расчеты) влияния ввода в эксплуатацию объекта инвестиций на индикаторы государственных программ и их подпрограмм (для вновь начинаемых объектов);</w:t>
      </w:r>
    </w:p>
    <w:p w:rsidR="00945147" w:rsidRDefault="00945147">
      <w:pPr>
        <w:pStyle w:val="ConsPlusNormal"/>
        <w:spacing w:before="220"/>
        <w:ind w:firstLine="540"/>
        <w:jc w:val="both"/>
      </w:pPr>
      <w:r>
        <w:t>е) расчет ежегодных эксплуатационных расходов и расходов на материально-техническое обеспечение объекта инвестиций после ввода его в эксплуатацию (для вновь начинаемых объектов);</w:t>
      </w:r>
    </w:p>
    <w:p w:rsidR="00945147" w:rsidRDefault="00945147">
      <w:pPr>
        <w:pStyle w:val="ConsPlusNormal"/>
        <w:spacing w:before="220"/>
        <w:ind w:firstLine="540"/>
        <w:jc w:val="both"/>
      </w:pPr>
      <w:r>
        <w:t>ж) решение главы администрации муниципального образования о заключении контракта, предусмотренное Правилами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rsidR="00945147" w:rsidRDefault="00945147">
      <w:pPr>
        <w:pStyle w:val="ConsPlusNormal"/>
        <w:spacing w:before="220"/>
        <w:ind w:firstLine="540"/>
        <w:jc w:val="both"/>
      </w:pPr>
      <w:r>
        <w:t xml:space="preserve">з) проект контракта, содержащий условия, предусмотренные </w:t>
      </w:r>
      <w:hyperlink r:id="rId99" w:history="1">
        <w:r>
          <w:rPr>
            <w:color w:val="0000FF"/>
          </w:rPr>
          <w:t>пунктом 4</w:t>
        </w:r>
      </w:hyperlink>
      <w:r>
        <w:t xml:space="preserve"> Правил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rsidR="00945147" w:rsidRDefault="00945147">
      <w:pPr>
        <w:pStyle w:val="ConsPlusNormal"/>
        <w:spacing w:before="220"/>
        <w:ind w:firstLine="540"/>
        <w:jc w:val="both"/>
      </w:pPr>
      <w:r>
        <w:t xml:space="preserve">4.4. Датой представления заявки является дата регистрации заявки в Комитете. Заявки, </w:t>
      </w:r>
      <w:r>
        <w:lastRenderedPageBreak/>
        <w:t>представленные после истечения срока приема заявок, к рассмотрению не принимаются.</w:t>
      </w:r>
    </w:p>
    <w:p w:rsidR="00945147" w:rsidRDefault="00945147">
      <w:pPr>
        <w:pStyle w:val="ConsPlusNormal"/>
        <w:spacing w:before="220"/>
        <w:ind w:firstLine="540"/>
        <w:jc w:val="both"/>
      </w:pPr>
      <w:r>
        <w:t>4.5. Заявки и документы, представленные муниципальными образованиями для участия в отборе, возврату не подлежат.</w:t>
      </w:r>
    </w:p>
    <w:p w:rsidR="00945147" w:rsidRDefault="00945147">
      <w:pPr>
        <w:pStyle w:val="ConsPlusNormal"/>
        <w:spacing w:before="220"/>
        <w:ind w:firstLine="540"/>
        <w:jc w:val="both"/>
      </w:pPr>
      <w:r>
        <w:t>4.6. Ответственность за достоверность представляемых сведений и документов несут администрации муниципальных образований.</w:t>
      </w:r>
    </w:p>
    <w:p w:rsidR="00945147" w:rsidRDefault="00945147">
      <w:pPr>
        <w:pStyle w:val="ConsPlusNormal"/>
        <w:spacing w:before="220"/>
        <w:ind w:firstLine="540"/>
        <w:jc w:val="both"/>
      </w:pPr>
      <w:r>
        <w:t>4.7. Заявки муниципальных образований оцениваются конкурсной комиссией в соответствии с Методикой формирования рейтингов перспективных объектов инвестиций, утвержденной нормативным правовым актом Комитета.</w:t>
      </w:r>
    </w:p>
    <w:p w:rsidR="00945147" w:rsidRDefault="00945147">
      <w:pPr>
        <w:pStyle w:val="ConsPlusNormal"/>
        <w:spacing w:before="220"/>
        <w:ind w:firstLine="540"/>
        <w:jc w:val="both"/>
      </w:pPr>
      <w:r>
        <w:t>Победителями признаются заявки муниципальных образований, набравшие в сумме наибольшее количество баллов (наибольшая сводная оценка заявок).</w:t>
      </w:r>
    </w:p>
    <w:p w:rsidR="00945147" w:rsidRDefault="00945147">
      <w:pPr>
        <w:pStyle w:val="ConsPlusNormal"/>
        <w:spacing w:before="220"/>
        <w:ind w:firstLine="540"/>
        <w:jc w:val="both"/>
      </w:pPr>
      <w:r>
        <w:t>При одинаковом количестве баллов победителем признается муниципальное образование, заявка которого поступила ранее.</w:t>
      </w:r>
    </w:p>
    <w:p w:rsidR="00945147" w:rsidRDefault="00945147">
      <w:pPr>
        <w:pStyle w:val="ConsPlusNormal"/>
        <w:spacing w:before="220"/>
        <w:ind w:firstLine="540"/>
        <w:jc w:val="both"/>
      </w:pPr>
      <w:r>
        <w:t>4.8. Основаниями для отклонения заявки являются:</w:t>
      </w:r>
    </w:p>
    <w:p w:rsidR="00945147" w:rsidRDefault="00945147">
      <w:pPr>
        <w:pStyle w:val="ConsPlusNormal"/>
        <w:spacing w:before="220"/>
        <w:ind w:firstLine="540"/>
        <w:jc w:val="both"/>
      </w:pPr>
      <w:r>
        <w:t>представление документов не в полном объеме;</w:t>
      </w:r>
    </w:p>
    <w:p w:rsidR="00945147" w:rsidRDefault="00945147">
      <w:pPr>
        <w:pStyle w:val="ConsPlusNormal"/>
        <w:spacing w:before="220"/>
        <w:ind w:firstLine="540"/>
        <w:jc w:val="both"/>
      </w:pPr>
      <w:r>
        <w:t xml:space="preserve">подача заявки с нарушением срока, установленного </w:t>
      </w:r>
      <w:hyperlink w:anchor="P2362" w:history="1">
        <w:r>
          <w:rPr>
            <w:color w:val="0000FF"/>
          </w:rPr>
          <w:t>пунктом 4.2</w:t>
        </w:r>
      </w:hyperlink>
      <w:r>
        <w:t xml:space="preserve"> настоящего Порядка.</w:t>
      </w:r>
    </w:p>
    <w:p w:rsidR="00945147" w:rsidRDefault="00945147">
      <w:pPr>
        <w:pStyle w:val="ConsPlusNormal"/>
        <w:spacing w:before="220"/>
        <w:ind w:firstLine="540"/>
        <w:jc w:val="both"/>
      </w:pPr>
      <w:r>
        <w:t>4.9. Решение конкурсной комиссии оформляется протоколом в течение семи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jc w:val="right"/>
        <w:outlineLvl w:val="1"/>
      </w:pPr>
      <w:r>
        <w:t>Приложение 2</w:t>
      </w:r>
    </w:p>
    <w:p w:rsidR="00945147" w:rsidRDefault="00945147">
      <w:pPr>
        <w:pStyle w:val="ConsPlusNormal"/>
        <w:jc w:val="right"/>
      </w:pPr>
      <w:r>
        <w:t>к государственной программе...</w:t>
      </w:r>
    </w:p>
    <w:p w:rsidR="00945147" w:rsidRDefault="00945147">
      <w:pPr>
        <w:pStyle w:val="ConsPlusNormal"/>
        <w:ind w:firstLine="540"/>
        <w:jc w:val="both"/>
      </w:pPr>
    </w:p>
    <w:p w:rsidR="00945147" w:rsidRDefault="00945147">
      <w:pPr>
        <w:pStyle w:val="ConsPlusTitle"/>
        <w:jc w:val="center"/>
      </w:pPr>
      <w:bookmarkStart w:id="7" w:name="P2394"/>
      <w:bookmarkEnd w:id="7"/>
      <w:r>
        <w:t>ПОРЯДОК</w:t>
      </w:r>
    </w:p>
    <w:p w:rsidR="00945147" w:rsidRDefault="00945147">
      <w:pPr>
        <w:pStyle w:val="ConsPlusTitle"/>
        <w:jc w:val="center"/>
      </w:pPr>
      <w:r>
        <w:t>ПРЕДОСТАВЛЕНИЯ И РАСПРЕДЕЛЕНИЯ СУБСИДИЙ ЗА СЧЕТ</w:t>
      </w:r>
    </w:p>
    <w:p w:rsidR="00945147" w:rsidRDefault="00945147">
      <w:pPr>
        <w:pStyle w:val="ConsPlusTitle"/>
        <w:jc w:val="center"/>
      </w:pPr>
      <w:r>
        <w:t>СРЕДСТВ ДОРОЖНОГО ФОНДА ЛЕНИНГРАДСКОЙ ОБЛАСТИ БЮДЖЕТАМ</w:t>
      </w:r>
    </w:p>
    <w:p w:rsidR="00945147" w:rsidRDefault="00945147">
      <w:pPr>
        <w:pStyle w:val="ConsPlusTitle"/>
        <w:jc w:val="center"/>
      </w:pPr>
      <w:r>
        <w:t>МУНИЦИПАЛЬНЫХ ОБРАЗОВАНИЙ ЛЕНИНГРАДСКОЙ ОБЛАСТИ</w:t>
      </w:r>
    </w:p>
    <w:p w:rsidR="00945147" w:rsidRDefault="00945147">
      <w:pPr>
        <w:pStyle w:val="ConsPlusTitle"/>
        <w:jc w:val="center"/>
      </w:pPr>
      <w:r>
        <w:t>НА КАПИТАЛЬНЫЙ РЕМОНТ И РЕМОНТ АВТОМОБИЛЬНЫХ ДОРОГ ОБЩЕГО</w:t>
      </w:r>
    </w:p>
    <w:p w:rsidR="00945147" w:rsidRDefault="00945147">
      <w:pPr>
        <w:pStyle w:val="ConsPlusTitle"/>
        <w:jc w:val="center"/>
      </w:pPr>
      <w:r>
        <w:t>ПОЛЬЗОВАНИЯ МЕСТНОГО ЗНАЧЕНИЯ, ИМЕЮЩИХ ПРИОРИТЕТНЫЙ</w:t>
      </w:r>
    </w:p>
    <w:p w:rsidR="00945147" w:rsidRDefault="00945147">
      <w:pPr>
        <w:pStyle w:val="ConsPlusTitle"/>
        <w:jc w:val="center"/>
      </w:pPr>
      <w:r>
        <w:t>СОЦИАЛЬНО ЗНАЧИМЫЙ ХАРАКТЕР</w:t>
      </w:r>
    </w:p>
    <w:p w:rsidR="00945147" w:rsidRDefault="00945147">
      <w:pPr>
        <w:pStyle w:val="ConsPlusNormal"/>
        <w:ind w:firstLine="540"/>
        <w:jc w:val="both"/>
      </w:pPr>
    </w:p>
    <w:p w:rsidR="00945147" w:rsidRDefault="00945147">
      <w:pPr>
        <w:pStyle w:val="ConsPlusTitle"/>
        <w:jc w:val="center"/>
        <w:outlineLvl w:val="2"/>
      </w:pPr>
      <w:r>
        <w:t>1. Общие положения</w:t>
      </w:r>
    </w:p>
    <w:p w:rsidR="00945147" w:rsidRDefault="00945147">
      <w:pPr>
        <w:pStyle w:val="ConsPlusNormal"/>
        <w:ind w:firstLine="540"/>
        <w:jc w:val="both"/>
      </w:pPr>
    </w:p>
    <w:p w:rsidR="00945147" w:rsidRDefault="00945147">
      <w:pPr>
        <w:pStyle w:val="ConsPlusNormal"/>
        <w:ind w:firstLine="540"/>
        <w:jc w:val="both"/>
      </w:pPr>
      <w:r>
        <w:t>1.1. Настоящий Порядок устанавливает цели, условия и порядок предоставления,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капитальный ремонт и ремонт автомобильных дорог общего пользования местного значения, имеющих приоритетный социально значимый характер, в рамках мероприятий, направленных на достижение цели федерального (регионального) проекта "Региональная и местная дорожная сеть" (далее - субсидии), а также порядок отбора муниципальных образований - получателей субсидий.</w:t>
      </w:r>
    </w:p>
    <w:p w:rsidR="00945147" w:rsidRDefault="00945147">
      <w:pPr>
        <w:pStyle w:val="ConsPlusNormal"/>
        <w:spacing w:before="220"/>
        <w:ind w:firstLine="540"/>
        <w:jc w:val="both"/>
      </w:pPr>
      <w:r>
        <w:t xml:space="preserve">1.2. Субсидии предоставляются на софинансирование расходных обязательств, </w:t>
      </w:r>
      <w:r>
        <w:lastRenderedPageBreak/>
        <w:t xml:space="preserve">возникающих при решении органами местного самоуправления вопросов местного значения, установленных Федеральным </w:t>
      </w:r>
      <w:hyperlink r:id="rId10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945147" w:rsidRDefault="00945147">
      <w:pPr>
        <w:pStyle w:val="ConsPlusNormal"/>
        <w:spacing w:before="220"/>
        <w:ind w:firstLine="540"/>
        <w:jc w:val="both"/>
      </w:pPr>
      <w:r>
        <w:t>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rsidR="00945147" w:rsidRDefault="00945147">
      <w:pPr>
        <w:pStyle w:val="ConsPlusNormal"/>
        <w:ind w:firstLine="540"/>
        <w:jc w:val="both"/>
      </w:pPr>
    </w:p>
    <w:p w:rsidR="00945147" w:rsidRDefault="00945147">
      <w:pPr>
        <w:pStyle w:val="ConsPlusTitle"/>
        <w:jc w:val="center"/>
        <w:outlineLvl w:val="2"/>
      </w:pPr>
      <w:r>
        <w:t>2. Цели и условия предоставления субсидий</w:t>
      </w:r>
    </w:p>
    <w:p w:rsidR="00945147" w:rsidRDefault="00945147">
      <w:pPr>
        <w:pStyle w:val="ConsPlusNormal"/>
        <w:ind w:firstLine="540"/>
        <w:jc w:val="both"/>
      </w:pPr>
    </w:p>
    <w:p w:rsidR="00945147" w:rsidRDefault="00945147">
      <w:pPr>
        <w:pStyle w:val="ConsPlusNormal"/>
        <w:ind w:firstLine="540"/>
        <w:jc w:val="both"/>
      </w:pPr>
      <w:r>
        <w:t>2.1. Субсидии предоставляются в целях сохранения существующей дорожной сети муниципальных образований Ленинградской области, улучшения ее транспортно-эксплуатационного состояния путем проведения мероприятий по капитальному ремонту и ремонту автомобильных дорог общего пользования местного значения, имеющих приоритетный социально значимый характер (далее - мероприятия).</w:t>
      </w:r>
    </w:p>
    <w:p w:rsidR="00945147" w:rsidRDefault="003F1372">
      <w:pPr>
        <w:pStyle w:val="ConsPlusNormal"/>
        <w:spacing w:before="220"/>
        <w:ind w:firstLine="540"/>
        <w:jc w:val="both"/>
      </w:pPr>
      <w:hyperlink w:anchor="P2502" w:history="1">
        <w:r w:rsidR="00945147">
          <w:rPr>
            <w:color w:val="0000FF"/>
          </w:rPr>
          <w:t>Критерии</w:t>
        </w:r>
      </w:hyperlink>
      <w:r w:rsidR="00945147">
        <w:t xml:space="preserve"> отбора объектов, подлежащих софинансированию за счет средств дорожного фонда Ленинградской области по мероприятию "Капитальный ремонт и ремонт автомобильных дорог общего пользования местного значения, имеющих приоритетный социально значимый характер" (далее - объекты), приведены в приложении 1 к настоящему Порядку.</w:t>
      </w:r>
    </w:p>
    <w:p w:rsidR="00945147" w:rsidRDefault="00945147">
      <w:pPr>
        <w:pStyle w:val="ConsPlusNormal"/>
        <w:spacing w:before="220"/>
        <w:ind w:firstLine="540"/>
        <w:jc w:val="both"/>
      </w:pPr>
      <w:r>
        <w:t>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километры введенных в эксплуатацию автомобильных дорог (км).</w:t>
      </w:r>
    </w:p>
    <w:p w:rsidR="00945147" w:rsidRDefault="00945147">
      <w:pPr>
        <w:pStyle w:val="ConsPlusNormal"/>
        <w:spacing w:before="220"/>
        <w:ind w:firstLine="540"/>
        <w:jc w:val="both"/>
      </w:pPr>
      <w:r>
        <w:t>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rsidR="00945147" w:rsidRDefault="00945147">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945147" w:rsidRDefault="00945147">
      <w:pPr>
        <w:pStyle w:val="ConsPlusNormal"/>
        <w:spacing w:before="220"/>
        <w:ind w:firstLine="540"/>
        <w:jc w:val="both"/>
      </w:pPr>
      <w:r>
        <w:t xml:space="preserve">2.3. Условия предоставления субсидии устанавливаются в соответствии с </w:t>
      </w:r>
      <w:hyperlink r:id="rId101"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45147" w:rsidRDefault="00945147">
      <w:pPr>
        <w:pStyle w:val="ConsPlusNormal"/>
        <w:ind w:firstLine="540"/>
        <w:jc w:val="both"/>
      </w:pPr>
    </w:p>
    <w:p w:rsidR="00945147" w:rsidRDefault="00945147">
      <w:pPr>
        <w:pStyle w:val="ConsPlusTitle"/>
        <w:jc w:val="center"/>
        <w:outlineLvl w:val="2"/>
      </w:pPr>
      <w:r>
        <w:t>3. Порядок проведения конкурсного отбора заявок</w:t>
      </w:r>
    </w:p>
    <w:p w:rsidR="00945147" w:rsidRDefault="00945147">
      <w:pPr>
        <w:pStyle w:val="ConsPlusTitle"/>
        <w:jc w:val="center"/>
      </w:pPr>
      <w:r>
        <w:t>муниципальных образований и распределения субсидий</w:t>
      </w:r>
    </w:p>
    <w:p w:rsidR="00945147" w:rsidRDefault="00945147">
      <w:pPr>
        <w:pStyle w:val="ConsPlusNormal"/>
        <w:ind w:firstLine="540"/>
        <w:jc w:val="both"/>
      </w:pPr>
    </w:p>
    <w:p w:rsidR="00945147" w:rsidRDefault="00945147">
      <w:pPr>
        <w:pStyle w:val="ConsPlusNormal"/>
        <w:ind w:firstLine="540"/>
        <w:jc w:val="both"/>
      </w:pPr>
      <w:r>
        <w:t>3.1. Субсидии распределяются по результатам проводимого Комитетом конкурсного отбора заявок (далее - отбор).</w:t>
      </w:r>
    </w:p>
    <w:p w:rsidR="00945147" w:rsidRDefault="00945147">
      <w:pPr>
        <w:pStyle w:val="ConsPlusNormal"/>
        <w:spacing w:before="220"/>
        <w:ind w:firstLine="540"/>
        <w:jc w:val="both"/>
      </w:pPr>
      <w:bookmarkStart w:id="8" w:name="P2421"/>
      <w:bookmarkEnd w:id="8"/>
      <w:r>
        <w:t>3.2. К отбору допускаются муниципальные образования, соответствующие следующим критериям:</w:t>
      </w:r>
    </w:p>
    <w:p w:rsidR="00945147" w:rsidRDefault="00945147">
      <w:pPr>
        <w:pStyle w:val="ConsPlusNormal"/>
        <w:spacing w:before="220"/>
        <w:ind w:firstLine="540"/>
        <w:jc w:val="both"/>
      </w:pPr>
      <w:r>
        <w:t>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rsidR="00945147" w:rsidRDefault="00945147">
      <w:pPr>
        <w:pStyle w:val="ConsPlusNormal"/>
        <w:spacing w:before="220"/>
        <w:ind w:firstLine="540"/>
        <w:jc w:val="both"/>
      </w:pPr>
      <w:r>
        <w:t>б) наличие потребности в субсидии.</w:t>
      </w:r>
    </w:p>
    <w:p w:rsidR="00945147" w:rsidRDefault="00945147">
      <w:pPr>
        <w:pStyle w:val="ConsPlusNormal"/>
        <w:spacing w:before="220"/>
        <w:ind w:firstLine="540"/>
        <w:jc w:val="both"/>
      </w:pPr>
      <w:r>
        <w:t xml:space="preserve">3.3. Отбор муниципальных образований для предоставления субсидии осуществляется </w:t>
      </w:r>
      <w:r>
        <w:lastRenderedPageBreak/>
        <w:t>конкурсной комиссией путем оценки заявок, поданных муниципальными образованиями.</w:t>
      </w:r>
    </w:p>
    <w:p w:rsidR="00945147" w:rsidRDefault="00945147">
      <w:pPr>
        <w:pStyle w:val="ConsPlusNormal"/>
        <w:spacing w:before="220"/>
        <w:ind w:firstLine="540"/>
        <w:jc w:val="both"/>
      </w:pPr>
      <w:r>
        <w:t>Положение о работе конкурсной комиссии и ее состав утверждаются правовыми актами Комитета.</w:t>
      </w:r>
    </w:p>
    <w:p w:rsidR="00945147" w:rsidRDefault="00945147">
      <w:pPr>
        <w:pStyle w:val="ConsPlusNormal"/>
        <w:spacing w:before="220"/>
        <w:ind w:firstLine="540"/>
        <w:jc w:val="both"/>
      </w:pPr>
      <w:bookmarkStart w:id="9" w:name="P2426"/>
      <w:bookmarkEnd w:id="9"/>
      <w:r>
        <w:t>3.4. Прием заявок начинается со дня размещения на официальном сайте Комитета (www.road.lenobl.ru)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rsidR="00945147" w:rsidRDefault="00945147">
      <w:pPr>
        <w:pStyle w:val="ConsPlusNormal"/>
        <w:spacing w:before="220"/>
        <w:ind w:firstLine="540"/>
        <w:jc w:val="both"/>
      </w:pPr>
      <w:r>
        <w:t>Срок приема заявок не может превышать 15 рабочих дней с даты размещения извещения.</w:t>
      </w:r>
    </w:p>
    <w:p w:rsidR="00945147" w:rsidRDefault="00945147">
      <w:pPr>
        <w:pStyle w:val="ConsPlusNormal"/>
        <w:spacing w:before="220"/>
        <w:ind w:firstLine="540"/>
        <w:jc w:val="both"/>
      </w:pPr>
      <w:r>
        <w:t>Извещение о начале приема заявок для участия в отборе муниципальных образований для предоставления субсидий в очередном финансовом году и плановом периоде размещается на сайте Комитета не позднее 1 октября года, предшествующего году предоставления субсидий.</w:t>
      </w:r>
    </w:p>
    <w:p w:rsidR="00945147" w:rsidRDefault="00945147">
      <w:pPr>
        <w:pStyle w:val="ConsPlusNormal"/>
        <w:spacing w:before="220"/>
        <w:ind w:firstLine="540"/>
        <w:jc w:val="both"/>
      </w:pPr>
      <w:r>
        <w:t>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rsidR="00945147" w:rsidRDefault="00945147">
      <w:pPr>
        <w:pStyle w:val="ConsPlusNormal"/>
        <w:spacing w:before="220"/>
        <w:ind w:firstLine="540"/>
        <w:jc w:val="both"/>
      </w:pPr>
      <w:r>
        <w:t>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rsidR="00945147" w:rsidRDefault="00945147">
      <w:pPr>
        <w:pStyle w:val="ConsPlusNormal"/>
        <w:spacing w:before="220"/>
        <w:ind w:firstLine="540"/>
        <w:jc w:val="both"/>
      </w:pPr>
      <w:r>
        <w:t>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rsidR="00945147" w:rsidRDefault="00945147">
      <w:pPr>
        <w:pStyle w:val="ConsPlusNormal"/>
        <w:spacing w:before="220"/>
        <w:ind w:firstLine="540"/>
        <w:jc w:val="both"/>
      </w:pPr>
      <w:r>
        <w:t>К заявке прилагаются копии следующих документов:</w:t>
      </w:r>
    </w:p>
    <w:p w:rsidR="00945147" w:rsidRDefault="00945147">
      <w:pPr>
        <w:pStyle w:val="ConsPlusNormal"/>
        <w:spacing w:before="220"/>
        <w:ind w:firstLine="540"/>
        <w:jc w:val="both"/>
      </w:pPr>
      <w:r>
        <w:t>а) нормативного правового акта муниципального образования, утверждающего перечень автомобильных дорог общего пользования местного значения;</w:t>
      </w:r>
    </w:p>
    <w:p w:rsidR="00945147" w:rsidRDefault="00945147">
      <w:pPr>
        <w:pStyle w:val="ConsPlusNormal"/>
        <w:spacing w:before="220"/>
        <w:ind w:firstLine="540"/>
        <w:jc w:val="both"/>
      </w:pPr>
      <w:r>
        <w:t>б)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w:t>
      </w:r>
    </w:p>
    <w:p w:rsidR="00945147" w:rsidRDefault="00945147">
      <w:pPr>
        <w:pStyle w:val="ConsPlusNormal"/>
        <w:spacing w:before="220"/>
        <w:ind w:firstLine="540"/>
        <w:jc w:val="both"/>
      </w:pPr>
      <w:r>
        <w:t>в) по каждому из объектов прилагаются копии следующих документов:</w:t>
      </w:r>
    </w:p>
    <w:p w:rsidR="00945147" w:rsidRDefault="00945147">
      <w:pPr>
        <w:pStyle w:val="ConsPlusNormal"/>
        <w:spacing w:before="220"/>
        <w:ind w:firstLine="540"/>
        <w:jc w:val="both"/>
      </w:pPr>
      <w:r>
        <w:t>пояснительной записки, включающей перечень и характеристику объектов, рассматриваемых при формировании заявки;</w:t>
      </w:r>
    </w:p>
    <w:p w:rsidR="00945147" w:rsidRDefault="00945147">
      <w:pPr>
        <w:pStyle w:val="ConsPlusNormal"/>
        <w:spacing w:before="220"/>
        <w:ind w:firstLine="540"/>
        <w:jc w:val="both"/>
      </w:pPr>
      <w:r>
        <w:t xml:space="preserve">расчета суммы баллов по объектам, включаемым в заявку, в соответствии с </w:t>
      </w:r>
      <w:hyperlink w:anchor="P2502" w:history="1">
        <w:r>
          <w:rPr>
            <w:color w:val="0000FF"/>
          </w:rPr>
          <w:t>критериями</w:t>
        </w:r>
      </w:hyperlink>
      <w:r>
        <w:t>, установленными в приложении 1 к настоящему Порядку;</w:t>
      </w:r>
    </w:p>
    <w:p w:rsidR="00945147" w:rsidRDefault="00945147">
      <w:pPr>
        <w:pStyle w:val="ConsPlusNormal"/>
        <w:spacing w:before="220"/>
        <w:ind w:firstLine="540"/>
        <w:jc w:val="both"/>
      </w:pPr>
      <w:r>
        <w:t>положительного заключения государственной экспертизы или уполномоченной организации о проверке достоверности сметной стоимости в отношении объектов ремонта;</w:t>
      </w:r>
    </w:p>
    <w:p w:rsidR="00945147" w:rsidRDefault="00945147">
      <w:pPr>
        <w:pStyle w:val="ConsPlusNormal"/>
        <w:spacing w:before="220"/>
        <w:ind w:firstLine="540"/>
        <w:jc w:val="both"/>
      </w:pPr>
      <w:r>
        <w:t>положительного заключения государственной экспертизы о проверке достоверности сметной стоимости в отношении объектов капитального ремонта.</w:t>
      </w:r>
    </w:p>
    <w:p w:rsidR="00945147" w:rsidRDefault="00945147">
      <w:pPr>
        <w:pStyle w:val="ConsPlusNormal"/>
        <w:spacing w:before="220"/>
        <w:ind w:firstLine="540"/>
        <w:jc w:val="both"/>
      </w:pPr>
      <w:r>
        <w:t xml:space="preserve">С 1 января 2023 года ведомость дефектов и объемов работ формируется по результатам оценки технического состояния автомобильных дорог общего пользования местного значения, произведенной в </w:t>
      </w:r>
      <w:hyperlink r:id="rId102" w:history="1">
        <w:r>
          <w:rPr>
            <w:color w:val="0000FF"/>
          </w:rPr>
          <w:t>порядке</w:t>
        </w:r>
      </w:hyperlink>
      <w:r>
        <w:t xml:space="preserve">, утвержденном приказом Министерства транспорта Российской Федерации от 7 августа 2020 года N 288, на основании отчета по их диагностике, проведенной в соответствии с межгосударственным стандартом </w:t>
      </w:r>
      <w:hyperlink r:id="rId103" w:history="1">
        <w:r>
          <w:rPr>
            <w:color w:val="0000FF"/>
          </w:rPr>
          <w:t>ГОСТ 33388-2015</w:t>
        </w:r>
      </w:hyperlink>
      <w:r>
        <w:t>.</w:t>
      </w:r>
    </w:p>
    <w:p w:rsidR="00945147" w:rsidRDefault="00945147">
      <w:pPr>
        <w:pStyle w:val="ConsPlusNormal"/>
        <w:spacing w:before="220"/>
        <w:ind w:firstLine="540"/>
        <w:jc w:val="both"/>
      </w:pPr>
      <w:r>
        <w:lastRenderedPageBreak/>
        <w:t>3.7. Ответственность за достоверность представленных документов несут администрации муниципальных образований.</w:t>
      </w:r>
    </w:p>
    <w:p w:rsidR="00945147" w:rsidRDefault="00945147">
      <w:pPr>
        <w:pStyle w:val="ConsPlusNormal"/>
        <w:spacing w:before="220"/>
        <w:ind w:firstLine="540"/>
        <w:jc w:val="both"/>
      </w:pPr>
      <w:r>
        <w:t>3.8. Отбор заявок муниципальных образований осуществляется не позднее 25 рабочих дней со дня указанной в извещении даты окончания приема заявок.</w:t>
      </w:r>
    </w:p>
    <w:p w:rsidR="00945147" w:rsidRDefault="00945147">
      <w:pPr>
        <w:pStyle w:val="ConsPlusNormal"/>
        <w:spacing w:before="220"/>
        <w:ind w:firstLine="540"/>
        <w:jc w:val="both"/>
      </w:pPr>
      <w:r>
        <w:t xml:space="preserve">3.9.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anchor="P2426" w:history="1">
        <w:r>
          <w:rPr>
            <w:color w:val="0000FF"/>
          </w:rPr>
          <w:t>пунктом 3.4</w:t>
        </w:r>
      </w:hyperlink>
      <w:r>
        <w:t xml:space="preserve"> настоящего Порядка.</w:t>
      </w:r>
    </w:p>
    <w:p w:rsidR="00945147" w:rsidRDefault="00945147">
      <w:pPr>
        <w:pStyle w:val="ConsPlusNormal"/>
        <w:spacing w:before="220"/>
        <w:ind w:firstLine="540"/>
        <w:jc w:val="both"/>
      </w:pPr>
      <w:r>
        <w:t xml:space="preserve">3.10. Заявки муниципальных образований, соответствующие критериям и допущенные к отбору, оцениваются по каждому объекту отдельно в соответствии с </w:t>
      </w:r>
      <w:hyperlink w:anchor="P2564" w:history="1">
        <w:r>
          <w:rPr>
            <w:color w:val="0000FF"/>
          </w:rPr>
          <w:t>критериями</w:t>
        </w:r>
      </w:hyperlink>
      <w:r>
        <w:t xml:space="preserve"> оценки, указанными в приложении 2 к настоящему Порядку.</w:t>
      </w:r>
    </w:p>
    <w:p w:rsidR="00945147" w:rsidRDefault="00945147">
      <w:pPr>
        <w:pStyle w:val="ConsPlusNormal"/>
        <w:spacing w:before="220"/>
        <w:ind w:firstLine="540"/>
        <w:jc w:val="both"/>
      </w:pPr>
      <w:r>
        <w:t>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rsidR="00945147" w:rsidRDefault="00945147">
      <w:pPr>
        <w:pStyle w:val="ConsPlusNormal"/>
        <w:spacing w:before="220"/>
        <w:ind w:firstLine="540"/>
        <w:jc w:val="both"/>
      </w:pPr>
      <w:r>
        <w:t>При одинаковом количестве баллов победителем признается муниципальное образование, заявка которого поступила ранее.</w:t>
      </w:r>
    </w:p>
    <w:p w:rsidR="00945147" w:rsidRDefault="00945147">
      <w:pPr>
        <w:pStyle w:val="ConsPlusNormal"/>
        <w:spacing w:before="220"/>
        <w:ind w:firstLine="540"/>
        <w:jc w:val="both"/>
      </w:pPr>
      <w:r>
        <w:t>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и(или) в случае увеличения бюджетных ассигнований по мероприятию.</w:t>
      </w:r>
    </w:p>
    <w:p w:rsidR="00945147" w:rsidRDefault="00945147">
      <w:pPr>
        <w:pStyle w:val="ConsPlusNormal"/>
        <w:spacing w:before="220"/>
        <w:ind w:firstLine="540"/>
        <w:jc w:val="both"/>
      </w:pPr>
      <w:r>
        <w:t>3.11. Решение конкурсной комиссии оформляется протоколом в течение семи рабочих дней с даты проведения заседания конкурсной комиссии.</w:t>
      </w:r>
    </w:p>
    <w:p w:rsidR="00945147" w:rsidRDefault="00945147">
      <w:pPr>
        <w:pStyle w:val="ConsPlusNormal"/>
        <w:spacing w:before="220"/>
        <w:ind w:firstLine="540"/>
        <w:jc w:val="both"/>
      </w:pPr>
      <w:r>
        <w:t>3.12.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rsidR="00945147" w:rsidRDefault="00945147">
      <w:pPr>
        <w:pStyle w:val="ConsPlusNormal"/>
        <w:spacing w:before="220"/>
        <w:ind w:firstLine="540"/>
        <w:jc w:val="both"/>
      </w:pPr>
      <w:r>
        <w:t>3.13.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rsidR="00945147" w:rsidRDefault="00945147">
      <w:pPr>
        <w:pStyle w:val="ConsPlusNormal"/>
        <w:spacing w:before="220"/>
        <w:ind w:firstLine="540"/>
        <w:jc w:val="both"/>
      </w:pPr>
      <w:r>
        <w:t>3.14. Распределение субсидий исходя из заявок муниципальных образований осуществляется по следующей формуле:</w:t>
      </w:r>
    </w:p>
    <w:p w:rsidR="00945147" w:rsidRDefault="00945147">
      <w:pPr>
        <w:pStyle w:val="ConsPlusNormal"/>
        <w:ind w:firstLine="540"/>
        <w:jc w:val="both"/>
      </w:pPr>
    </w:p>
    <w:p w:rsidR="00945147" w:rsidRDefault="00945147">
      <w:pPr>
        <w:pStyle w:val="ConsPlusNormal"/>
        <w:jc w:val="center"/>
      </w:pPr>
      <w:r>
        <w:t>Сi = ЗСi x УСi,</w:t>
      </w:r>
    </w:p>
    <w:p w:rsidR="00945147" w:rsidRDefault="00945147">
      <w:pPr>
        <w:pStyle w:val="ConsPlusNormal"/>
        <w:ind w:firstLine="540"/>
        <w:jc w:val="both"/>
      </w:pPr>
    </w:p>
    <w:p w:rsidR="00945147" w:rsidRDefault="00945147">
      <w:pPr>
        <w:pStyle w:val="ConsPlusNormal"/>
        <w:ind w:firstLine="540"/>
        <w:jc w:val="both"/>
      </w:pPr>
      <w:r>
        <w:t>где:</w:t>
      </w:r>
    </w:p>
    <w:p w:rsidR="00945147" w:rsidRDefault="00945147">
      <w:pPr>
        <w:pStyle w:val="ConsPlusNormal"/>
        <w:spacing w:before="220"/>
        <w:ind w:firstLine="540"/>
        <w:jc w:val="both"/>
      </w:pPr>
      <w:r>
        <w:t>Сi - объем субсидии бюджету i-го муниципального образования;</w:t>
      </w:r>
    </w:p>
    <w:p w:rsidR="00945147" w:rsidRDefault="00945147">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rsidR="00945147" w:rsidRDefault="00945147">
      <w:pPr>
        <w:pStyle w:val="ConsPlusNormal"/>
        <w:spacing w:before="220"/>
        <w:ind w:firstLine="540"/>
        <w:jc w:val="both"/>
      </w:pPr>
      <w:r>
        <w:t>УСi - предельный уровень софинансирования для i-го муниципального образования.</w:t>
      </w:r>
    </w:p>
    <w:p w:rsidR="00945147" w:rsidRDefault="00945147">
      <w:pPr>
        <w:pStyle w:val="ConsPlusNormal"/>
        <w:ind w:firstLine="540"/>
        <w:jc w:val="both"/>
      </w:pPr>
    </w:p>
    <w:p w:rsidR="00945147" w:rsidRDefault="00945147">
      <w:pPr>
        <w:pStyle w:val="ConsPlusNormal"/>
        <w:ind w:firstLine="540"/>
        <w:jc w:val="both"/>
      </w:pPr>
      <w:r>
        <w:t xml:space="preserve">3.15.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r:id="rId104" w:history="1">
        <w:r>
          <w:rPr>
            <w:color w:val="0000FF"/>
          </w:rPr>
          <w:t>подпунктом "б" пункта 6.1</w:t>
        </w:r>
      </w:hyperlink>
      <w:r>
        <w:t xml:space="preserve"> Правил.</w:t>
      </w:r>
    </w:p>
    <w:p w:rsidR="00945147" w:rsidRDefault="00945147">
      <w:pPr>
        <w:pStyle w:val="ConsPlusNormal"/>
        <w:spacing w:before="220"/>
        <w:ind w:firstLine="540"/>
        <w:jc w:val="both"/>
      </w:pPr>
      <w:bookmarkStart w:id="10" w:name="P2461"/>
      <w:bookmarkEnd w:id="10"/>
      <w:r>
        <w:lastRenderedPageBreak/>
        <w:t xml:space="preserve">3.16.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r:id="rId105" w:history="1">
        <w:r>
          <w:rPr>
            <w:color w:val="0000FF"/>
          </w:rPr>
          <w:t>пунктом 3.2</w:t>
        </w:r>
      </w:hyperlink>
      <w:r>
        <w:t xml:space="preserve"> Правил.</w:t>
      </w:r>
    </w:p>
    <w:p w:rsidR="00945147" w:rsidRDefault="00945147">
      <w:pPr>
        <w:pStyle w:val="ConsPlusNormal"/>
        <w:spacing w:before="220"/>
        <w:ind w:firstLine="540"/>
        <w:jc w:val="both"/>
      </w:pPr>
      <w:r>
        <w:t>Адресное (пообъектное) распределение субсидий утверждается правовым актом Комитета.</w:t>
      </w:r>
    </w:p>
    <w:p w:rsidR="00945147" w:rsidRDefault="00945147">
      <w:pPr>
        <w:pStyle w:val="ConsPlusNormal"/>
        <w:spacing w:before="220"/>
        <w:ind w:firstLine="540"/>
        <w:jc w:val="both"/>
      </w:pPr>
      <w: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r:id="rId106" w:history="1">
        <w:r>
          <w:rPr>
            <w:color w:val="0000FF"/>
          </w:rPr>
          <w:t>пунктом 3.6</w:t>
        </w:r>
      </w:hyperlink>
      <w:r>
        <w:t xml:space="preserve"> Правил.</w:t>
      </w:r>
    </w:p>
    <w:p w:rsidR="00945147" w:rsidRDefault="00945147">
      <w:pPr>
        <w:pStyle w:val="ConsPlusNormal"/>
        <w:spacing w:before="220"/>
        <w:ind w:firstLine="540"/>
        <w:jc w:val="both"/>
      </w:pPr>
      <w:r>
        <w:t xml:space="preserve">3.17. Основаниями для внесения изменений в утвержденное согласно </w:t>
      </w:r>
      <w:hyperlink w:anchor="P2461" w:history="1">
        <w:r>
          <w:rPr>
            <w:color w:val="0000FF"/>
          </w:rPr>
          <w:t>пункту 3.16</w:t>
        </w:r>
      </w:hyperlink>
      <w:r>
        <w:t xml:space="preserve"> настоящего Порядка распределение субсидий являются:</w:t>
      </w:r>
    </w:p>
    <w:p w:rsidR="00945147" w:rsidRDefault="00945147">
      <w:pPr>
        <w:pStyle w:val="ConsPlusNormal"/>
        <w:spacing w:before="220"/>
        <w:ind w:firstLine="540"/>
        <w:jc w:val="both"/>
      </w:pPr>
      <w:r>
        <w:t>а) наличие экономии по ранее распределенным средствам;</w:t>
      </w:r>
    </w:p>
    <w:p w:rsidR="00945147" w:rsidRDefault="00945147">
      <w:pPr>
        <w:pStyle w:val="ConsPlusNormal"/>
        <w:spacing w:before="220"/>
        <w:ind w:firstLine="540"/>
        <w:jc w:val="both"/>
      </w:pPr>
      <w:r>
        <w:t xml:space="preserve">б) отсутствие соглашения, заключенного в сроки, указанные в </w:t>
      </w:r>
      <w:hyperlink r:id="rId107" w:history="1">
        <w:r>
          <w:rPr>
            <w:color w:val="0000FF"/>
          </w:rPr>
          <w:t>пункте 4.3</w:t>
        </w:r>
      </w:hyperlink>
      <w:r>
        <w:t xml:space="preserve"> Правил;</w:t>
      </w:r>
    </w:p>
    <w:p w:rsidR="00945147" w:rsidRDefault="00945147">
      <w:pPr>
        <w:pStyle w:val="ConsPlusNormal"/>
        <w:spacing w:before="220"/>
        <w:ind w:firstLine="540"/>
        <w:jc w:val="both"/>
      </w:pPr>
      <w:r>
        <w:t>в) расторжение соглашений;</w:t>
      </w:r>
    </w:p>
    <w:p w:rsidR="00945147" w:rsidRDefault="00945147">
      <w:pPr>
        <w:pStyle w:val="ConsPlusNormal"/>
        <w:spacing w:before="220"/>
        <w:ind w:firstLine="540"/>
        <w:jc w:val="both"/>
      </w:pPr>
      <w:r>
        <w:t>г) распределение нераспределенного объема субсидий;</w:t>
      </w:r>
    </w:p>
    <w:p w:rsidR="00945147" w:rsidRDefault="00945147">
      <w:pPr>
        <w:pStyle w:val="ConsPlusNormal"/>
        <w:spacing w:before="220"/>
        <w:ind w:firstLine="540"/>
        <w:jc w:val="both"/>
      </w:pPr>
      <w:r>
        <w:t>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rsidR="00945147" w:rsidRDefault="00945147">
      <w:pPr>
        <w:pStyle w:val="ConsPlusNormal"/>
        <w:spacing w:before="220"/>
        <w:ind w:firstLine="540"/>
        <w:jc w:val="both"/>
      </w:pPr>
      <w:r>
        <w:t>е) увеличение общего объема бюджетных ассигнований областного бюджета Ленинградской области, предусмотренного для предоставления субсидий.</w:t>
      </w:r>
    </w:p>
    <w:p w:rsidR="00945147" w:rsidRDefault="00945147">
      <w:pPr>
        <w:pStyle w:val="ConsPlusNormal"/>
        <w:spacing w:before="220"/>
        <w:ind w:firstLine="540"/>
        <w:jc w:val="both"/>
      </w:pPr>
      <w:bookmarkStart w:id="11" w:name="P2471"/>
      <w:bookmarkEnd w:id="11"/>
      <w:r>
        <w:t>3.18.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w:t>
      </w:r>
    </w:p>
    <w:p w:rsidR="00945147" w:rsidRDefault="00945147">
      <w:pPr>
        <w:pStyle w:val="ConsPlusNormal"/>
        <w:spacing w:before="220"/>
        <w:ind w:firstLine="540"/>
        <w:jc w:val="both"/>
      </w:pPr>
      <w:r>
        <w:t xml:space="preserve">3.19. Дополнительный отбор заявок муниципальных образований осуществляется в соответствии с </w:t>
      </w:r>
      <w:hyperlink w:anchor="P2421" w:history="1">
        <w:r>
          <w:rPr>
            <w:color w:val="0000FF"/>
          </w:rPr>
          <w:t>пунктами 3.2</w:t>
        </w:r>
      </w:hyperlink>
      <w:r>
        <w:t xml:space="preserve"> - </w:t>
      </w:r>
      <w:hyperlink w:anchor="P2471" w:history="1">
        <w:r>
          <w:rPr>
            <w:color w:val="0000FF"/>
          </w:rPr>
          <w:t>3.18</w:t>
        </w:r>
      </w:hyperlink>
      <w:r>
        <w:t xml:space="preserve"> настоящего Порядка.</w:t>
      </w:r>
    </w:p>
    <w:p w:rsidR="00945147" w:rsidRDefault="00945147">
      <w:pPr>
        <w:pStyle w:val="ConsPlusNormal"/>
        <w:ind w:firstLine="540"/>
        <w:jc w:val="both"/>
      </w:pPr>
    </w:p>
    <w:p w:rsidR="00945147" w:rsidRDefault="00945147">
      <w:pPr>
        <w:pStyle w:val="ConsPlusTitle"/>
        <w:jc w:val="center"/>
        <w:outlineLvl w:val="2"/>
      </w:pPr>
      <w:r>
        <w:t>4. Порядок предоставления и расходования субсидий</w:t>
      </w:r>
    </w:p>
    <w:p w:rsidR="00945147" w:rsidRDefault="00945147">
      <w:pPr>
        <w:pStyle w:val="ConsPlusNormal"/>
        <w:ind w:firstLine="540"/>
        <w:jc w:val="both"/>
      </w:pPr>
    </w:p>
    <w:p w:rsidR="00945147" w:rsidRDefault="00945147">
      <w:pPr>
        <w:pStyle w:val="ConsPlusNormal"/>
        <w:ind w:firstLine="540"/>
        <w:jc w:val="both"/>
      </w:pPr>
      <w: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r:id="rId108" w:history="1">
        <w:r>
          <w:rPr>
            <w:color w:val="0000FF"/>
          </w:rPr>
          <w:t>разделом 4</w:t>
        </w:r>
      </w:hyperlink>
      <w:r>
        <w:t xml:space="preserve"> Правил.</w:t>
      </w:r>
    </w:p>
    <w:p w:rsidR="00945147" w:rsidRDefault="00945147">
      <w:pPr>
        <w:pStyle w:val="ConsPlusNormal"/>
        <w:spacing w:before="220"/>
        <w:ind w:firstLine="540"/>
        <w:jc w:val="both"/>
      </w:pPr>
      <w:r>
        <w:t>Соглашение (дополнительное соглашение) заключается на основании утвержденного распределения субсидий между муниципальными образованиями.</w:t>
      </w:r>
    </w:p>
    <w:p w:rsidR="00945147" w:rsidRDefault="00945147">
      <w:pPr>
        <w:pStyle w:val="ConsPlusNormal"/>
        <w:spacing w:before="220"/>
        <w:ind w:firstLine="540"/>
        <w:jc w:val="both"/>
      </w:pPr>
      <w:r>
        <w:t>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rsidR="00945147" w:rsidRDefault="00945147">
      <w:pPr>
        <w:pStyle w:val="ConsPlusNormal"/>
        <w:spacing w:before="220"/>
        <w:ind w:firstLine="540"/>
        <w:jc w:val="both"/>
      </w:pPr>
      <w:r>
        <w:t>нормативного правового акта муниципального образования об утверждении перечня автомобильных дорог общего пользования местного значения;</w:t>
      </w:r>
    </w:p>
    <w:p w:rsidR="00945147" w:rsidRDefault="00945147">
      <w:pPr>
        <w:pStyle w:val="ConsPlusNormal"/>
        <w:spacing w:before="220"/>
        <w:ind w:firstLine="540"/>
        <w:jc w:val="both"/>
      </w:pPr>
      <w:r>
        <w:t>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rsidR="00945147" w:rsidRDefault="00945147">
      <w:pPr>
        <w:pStyle w:val="ConsPlusNormal"/>
        <w:spacing w:before="220"/>
        <w:ind w:firstLine="540"/>
        <w:jc w:val="both"/>
      </w:pPr>
      <w:r>
        <w:t>правового акта муниципального образования, утверждающего сметную документацию на объекты, планируемые к включению в соглашение;</w:t>
      </w:r>
    </w:p>
    <w:p w:rsidR="00945147" w:rsidRDefault="00945147">
      <w:pPr>
        <w:pStyle w:val="ConsPlusNormal"/>
        <w:spacing w:before="220"/>
        <w:ind w:firstLine="540"/>
        <w:jc w:val="both"/>
      </w:pPr>
      <w:r>
        <w:lastRenderedPageBreak/>
        <w:t>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rsidR="00945147" w:rsidRDefault="00945147">
      <w:pPr>
        <w:pStyle w:val="ConsPlusNormal"/>
        <w:spacing w:before="220"/>
        <w:ind w:firstLine="540"/>
        <w:jc w:val="both"/>
      </w:pPr>
      <w:r>
        <w:t>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rsidR="00945147" w:rsidRDefault="00945147">
      <w:pPr>
        <w:pStyle w:val="ConsPlusNormal"/>
        <w:spacing w:before="220"/>
        <w:ind w:firstLine="540"/>
        <w:jc w:val="both"/>
      </w:pPr>
      <w:r>
        <w:t>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rsidR="00945147" w:rsidRDefault="00945147">
      <w:pPr>
        <w:pStyle w:val="ConsPlusNormal"/>
        <w:spacing w:before="220"/>
        <w:ind w:firstLine="540"/>
        <w:jc w:val="both"/>
      </w:pPr>
      <w:r>
        <w:t>выписки из бюджета муниципального образования (выписки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945147" w:rsidRDefault="00945147">
      <w:pPr>
        <w:pStyle w:val="ConsPlusNormal"/>
        <w:spacing w:before="220"/>
        <w:ind w:firstLine="540"/>
        <w:jc w:val="both"/>
      </w:pPr>
      <w:r>
        <w:t>4.3. Муниципальное образование представляет в Комитет документы, подтверждающие потребность в осуществлении расходов.</w:t>
      </w:r>
    </w:p>
    <w:p w:rsidR="00945147" w:rsidRDefault="00945147">
      <w:pPr>
        <w:pStyle w:val="ConsPlusNormal"/>
        <w:spacing w:before="220"/>
        <w:ind w:firstLine="540"/>
        <w:jc w:val="both"/>
      </w:pPr>
      <w: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945147" w:rsidRDefault="00945147">
      <w:pPr>
        <w:pStyle w:val="ConsPlusNormal"/>
        <w:spacing w:before="220"/>
        <w:ind w:firstLine="540"/>
        <w:jc w:val="both"/>
      </w:pPr>
      <w:r>
        <w:t>4.4.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945147" w:rsidRDefault="00945147">
      <w:pPr>
        <w:pStyle w:val="ConsPlusNormal"/>
        <w:spacing w:before="220"/>
        <w:ind w:firstLine="540"/>
        <w:jc w:val="both"/>
      </w:pPr>
      <w: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45147" w:rsidRDefault="00945147">
      <w:pPr>
        <w:pStyle w:val="ConsPlusNormal"/>
        <w:spacing w:before="220"/>
        <w:ind w:firstLine="540"/>
        <w:jc w:val="both"/>
      </w:pPr>
      <w:r>
        <w:t>4.6.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945147" w:rsidRDefault="00945147">
      <w:pPr>
        <w:pStyle w:val="ConsPlusNormal"/>
        <w:spacing w:before="220"/>
        <w:ind w:firstLine="540"/>
        <w:jc w:val="both"/>
      </w:pPr>
      <w:r>
        <w:t>Контроль за соблюдением целей, порядка и условий предоставления субсидий, а 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45147" w:rsidRDefault="00945147">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945147" w:rsidRDefault="00945147">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109" w:history="1">
        <w:r>
          <w:rPr>
            <w:color w:val="0000FF"/>
          </w:rPr>
          <w:t>разделом 5</w:t>
        </w:r>
      </w:hyperlink>
      <w:r>
        <w:t xml:space="preserve"> Правил.</w:t>
      </w: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jc w:val="right"/>
        <w:outlineLvl w:val="2"/>
      </w:pPr>
      <w:r>
        <w:t>Приложение 1</w:t>
      </w:r>
    </w:p>
    <w:p w:rsidR="00945147" w:rsidRDefault="00945147">
      <w:pPr>
        <w:pStyle w:val="ConsPlusNormal"/>
        <w:jc w:val="right"/>
      </w:pPr>
      <w:r>
        <w:t>к Порядку...</w:t>
      </w:r>
    </w:p>
    <w:p w:rsidR="00945147" w:rsidRDefault="00945147">
      <w:pPr>
        <w:pStyle w:val="ConsPlusNormal"/>
        <w:ind w:firstLine="540"/>
        <w:jc w:val="both"/>
      </w:pPr>
    </w:p>
    <w:p w:rsidR="00945147" w:rsidRDefault="00945147">
      <w:pPr>
        <w:pStyle w:val="ConsPlusTitle"/>
        <w:jc w:val="center"/>
      </w:pPr>
      <w:bookmarkStart w:id="12" w:name="P2502"/>
      <w:bookmarkEnd w:id="12"/>
      <w:r>
        <w:t>КРИТЕРИИ</w:t>
      </w:r>
    </w:p>
    <w:p w:rsidR="00945147" w:rsidRDefault="00945147">
      <w:pPr>
        <w:pStyle w:val="ConsPlusTitle"/>
        <w:jc w:val="center"/>
      </w:pPr>
      <w:r>
        <w:t>ОТБОРА ОБЪЕКТОВ, ПОДЛЕЖАЩИХ СОФИНАНСИРОВАНИЮ ЗА СЧЕТ СРЕДСТВ</w:t>
      </w:r>
    </w:p>
    <w:p w:rsidR="00945147" w:rsidRDefault="00945147">
      <w:pPr>
        <w:pStyle w:val="ConsPlusTitle"/>
        <w:jc w:val="center"/>
      </w:pPr>
      <w:r>
        <w:t>ДОРОЖНОГО ФОНДА ЛЕНИНГРАДСКОЙ ОБЛАСТИ ПО МЕРОПРИЯТИЮ</w:t>
      </w:r>
    </w:p>
    <w:p w:rsidR="00945147" w:rsidRDefault="00945147">
      <w:pPr>
        <w:pStyle w:val="ConsPlusTitle"/>
        <w:jc w:val="center"/>
      </w:pPr>
      <w:r>
        <w:t>"КАПИТАЛЬНЫЙ РЕМОНТ И РЕМОНТ АВТОМОБИЛЬНЫХ ДОРОГ ОБЩЕГО</w:t>
      </w:r>
    </w:p>
    <w:p w:rsidR="00945147" w:rsidRDefault="00945147">
      <w:pPr>
        <w:pStyle w:val="ConsPlusTitle"/>
        <w:jc w:val="center"/>
      </w:pPr>
      <w:r>
        <w:t>ПОЛЬЗОВАНИЯ МЕСТНОГО ЗНАЧЕНИЯ, ИМЕЮЩИХ ПРИОРИТЕТНЫЙ</w:t>
      </w:r>
    </w:p>
    <w:p w:rsidR="00945147" w:rsidRDefault="00945147">
      <w:pPr>
        <w:pStyle w:val="ConsPlusTitle"/>
        <w:jc w:val="center"/>
      </w:pPr>
      <w:r>
        <w:t>СОЦИАЛЬНО ЗНАЧИМЫЙ ХАРАКТЕР"</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3401"/>
      </w:tblGrid>
      <w:tr w:rsidR="00945147">
        <w:tc>
          <w:tcPr>
            <w:tcW w:w="566" w:type="dxa"/>
          </w:tcPr>
          <w:p w:rsidR="00945147" w:rsidRDefault="00945147">
            <w:pPr>
              <w:pStyle w:val="ConsPlusNormal"/>
              <w:jc w:val="center"/>
            </w:pPr>
            <w:r>
              <w:t>N п/п</w:t>
            </w:r>
          </w:p>
        </w:tc>
        <w:tc>
          <w:tcPr>
            <w:tcW w:w="5102" w:type="dxa"/>
          </w:tcPr>
          <w:p w:rsidR="00945147" w:rsidRDefault="00945147">
            <w:pPr>
              <w:pStyle w:val="ConsPlusNormal"/>
              <w:jc w:val="center"/>
            </w:pPr>
            <w:r>
              <w:t>Критерии отбора</w:t>
            </w:r>
          </w:p>
        </w:tc>
        <w:tc>
          <w:tcPr>
            <w:tcW w:w="3401" w:type="dxa"/>
          </w:tcPr>
          <w:p w:rsidR="00945147" w:rsidRDefault="00945147">
            <w:pPr>
              <w:pStyle w:val="ConsPlusNormal"/>
              <w:jc w:val="center"/>
            </w:pPr>
            <w:r>
              <w:t>Показатель значимости объекта</w:t>
            </w:r>
          </w:p>
        </w:tc>
      </w:tr>
      <w:tr w:rsidR="00945147">
        <w:tc>
          <w:tcPr>
            <w:tcW w:w="566" w:type="dxa"/>
          </w:tcPr>
          <w:p w:rsidR="00945147" w:rsidRDefault="00945147">
            <w:pPr>
              <w:pStyle w:val="ConsPlusNormal"/>
              <w:jc w:val="center"/>
            </w:pPr>
            <w:r>
              <w:t>1</w:t>
            </w:r>
          </w:p>
        </w:tc>
        <w:tc>
          <w:tcPr>
            <w:tcW w:w="5102" w:type="dxa"/>
          </w:tcPr>
          <w:p w:rsidR="00945147" w:rsidRDefault="00945147">
            <w:pPr>
              <w:pStyle w:val="ConsPlusNormal"/>
            </w:pPr>
            <w:r>
              <w:t>Автомобильные дороги с твердым покрытием до сельских населенных пунктов</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2</w:t>
            </w:r>
          </w:p>
        </w:tc>
        <w:tc>
          <w:tcPr>
            <w:tcW w:w="5102" w:type="dxa"/>
          </w:tcPr>
          <w:p w:rsidR="00945147" w:rsidRDefault="00945147">
            <w:pPr>
              <w:pStyle w:val="ConsPlusNormal"/>
            </w:pPr>
            <w:r>
              <w:t>Автомобильные дороги, являющиеся продолжением автомобильных дорог общего пользования федерального и(или) регионального значения</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3</w:t>
            </w:r>
          </w:p>
        </w:tc>
        <w:tc>
          <w:tcPr>
            <w:tcW w:w="5102" w:type="dxa"/>
          </w:tcPr>
          <w:p w:rsidR="00945147" w:rsidRDefault="00945147">
            <w:pPr>
              <w:pStyle w:val="ConsPlusNormal"/>
            </w:pPr>
            <w:r>
              <w:t>Автомобильные дороги и улицы городов - административных центров муниципальных районов и городского округа Ленинградской области</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4</w:t>
            </w:r>
          </w:p>
        </w:tc>
        <w:tc>
          <w:tcPr>
            <w:tcW w:w="5102" w:type="dxa"/>
          </w:tcPr>
          <w:p w:rsidR="00945147" w:rsidRDefault="00945147">
            <w:pPr>
              <w:pStyle w:val="ConsPlusNormal"/>
            </w:pPr>
            <w:r>
              <w:t>Автомобильные дороги, обеспечивающие проезд к зданиям местной администрации, социально-культурным объектам</w:t>
            </w:r>
          </w:p>
        </w:tc>
        <w:tc>
          <w:tcPr>
            <w:tcW w:w="3401" w:type="dxa"/>
          </w:tcPr>
          <w:p w:rsidR="00945147" w:rsidRDefault="00945147">
            <w:pPr>
              <w:pStyle w:val="ConsPlusNormal"/>
            </w:pPr>
            <w:r>
              <w:t>Наличие объекта - 5 баллов;</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5</w:t>
            </w:r>
          </w:p>
        </w:tc>
        <w:tc>
          <w:tcPr>
            <w:tcW w:w="5102" w:type="dxa"/>
          </w:tcPr>
          <w:p w:rsidR="00945147" w:rsidRDefault="00945147">
            <w:pPr>
              <w:pStyle w:val="ConsPlusNormal"/>
            </w:pPr>
            <w:r>
              <w:t>Автомобильные дороги транзитного движения транспорта через населенный пункт, включая автомобильные дороги, обеспечивающие объезд населенного пункта</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6</w:t>
            </w:r>
          </w:p>
        </w:tc>
        <w:tc>
          <w:tcPr>
            <w:tcW w:w="5102" w:type="dxa"/>
          </w:tcPr>
          <w:p w:rsidR="00945147" w:rsidRDefault="00945147">
            <w:pPr>
              <w:pStyle w:val="ConsPlusNormal"/>
            </w:pPr>
            <w:r>
              <w:t>Автомобильные дороги, являющиеся единственным подъездом к населенному пункту, специальным объектам и объектам социальной сферы федерального и областного значения</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7</w:t>
            </w:r>
          </w:p>
        </w:tc>
        <w:tc>
          <w:tcPr>
            <w:tcW w:w="5102" w:type="dxa"/>
          </w:tcPr>
          <w:p w:rsidR="00945147" w:rsidRDefault="00945147">
            <w:pPr>
              <w:pStyle w:val="ConsPlusNormal"/>
            </w:pPr>
            <w:r>
              <w:t>Автомобильные дороги, являющиеся основными улицами моногородов Ленинградской области</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8</w:t>
            </w:r>
          </w:p>
        </w:tc>
        <w:tc>
          <w:tcPr>
            <w:tcW w:w="5102" w:type="dxa"/>
          </w:tcPr>
          <w:p w:rsidR="00945147" w:rsidRDefault="00945147">
            <w:pPr>
              <w:pStyle w:val="ConsPlusNormal"/>
            </w:pPr>
            <w:r>
              <w:t>Автомобильные дороги, обеспечивающие подъезд к градообразующим предприятиям населенных пунктов Ленинградской области</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9</w:t>
            </w:r>
          </w:p>
        </w:tc>
        <w:tc>
          <w:tcPr>
            <w:tcW w:w="5102" w:type="dxa"/>
          </w:tcPr>
          <w:p w:rsidR="00945147" w:rsidRDefault="00945147">
            <w:pPr>
              <w:pStyle w:val="ConsPlusNormal"/>
            </w:pPr>
            <w:r>
              <w:t>Автомобильные дороги, обеспечивающие передвижение участников всероссийских и областных мероприятий, проводимых на территории муниципального образования</w:t>
            </w:r>
          </w:p>
        </w:tc>
        <w:tc>
          <w:tcPr>
            <w:tcW w:w="3401" w:type="dxa"/>
          </w:tcPr>
          <w:p w:rsidR="00945147" w:rsidRDefault="00945147">
            <w:pPr>
              <w:pStyle w:val="ConsPlusNormal"/>
            </w:pPr>
            <w:r>
              <w:t>Наличие объекта - 1 балл;</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10</w:t>
            </w:r>
          </w:p>
        </w:tc>
        <w:tc>
          <w:tcPr>
            <w:tcW w:w="5102" w:type="dxa"/>
          </w:tcPr>
          <w:p w:rsidR="00945147" w:rsidRDefault="00945147">
            <w:pPr>
              <w:pStyle w:val="ConsPlusNormal"/>
            </w:pPr>
            <w:r>
              <w:t>Автомобильные дороги, обеспечивающие подъезды к садоводческим и огородническим некоммерческим товариществам</w:t>
            </w:r>
          </w:p>
        </w:tc>
        <w:tc>
          <w:tcPr>
            <w:tcW w:w="3401" w:type="dxa"/>
          </w:tcPr>
          <w:p w:rsidR="00945147" w:rsidRDefault="00945147">
            <w:pPr>
              <w:pStyle w:val="ConsPlusNormal"/>
            </w:pPr>
            <w:r>
              <w:t>Наличие объекта - 5 баллов;</w:t>
            </w:r>
          </w:p>
          <w:p w:rsidR="00945147" w:rsidRDefault="00945147">
            <w:pPr>
              <w:pStyle w:val="ConsPlusNormal"/>
            </w:pPr>
            <w:r>
              <w:t>отсутствие объекта - 0 баллов</w:t>
            </w:r>
          </w:p>
        </w:tc>
      </w:tr>
      <w:tr w:rsidR="00945147">
        <w:tc>
          <w:tcPr>
            <w:tcW w:w="566" w:type="dxa"/>
          </w:tcPr>
          <w:p w:rsidR="00945147" w:rsidRDefault="00945147">
            <w:pPr>
              <w:pStyle w:val="ConsPlusNormal"/>
              <w:jc w:val="center"/>
            </w:pPr>
            <w:r>
              <w:t>11</w:t>
            </w:r>
          </w:p>
        </w:tc>
        <w:tc>
          <w:tcPr>
            <w:tcW w:w="5102" w:type="dxa"/>
          </w:tcPr>
          <w:p w:rsidR="00945147" w:rsidRDefault="00945147">
            <w:pPr>
              <w:pStyle w:val="ConsPlusNormal"/>
            </w:pPr>
            <w:r>
              <w:t xml:space="preserve">Наличие заключенных муниципальных контрактов в </w:t>
            </w:r>
            <w:r>
              <w:lastRenderedPageBreak/>
              <w:t>отношении объектов капитального ремонта и ремонта, реализация которых запланирована с привлечением средств субсидий на срок более одного года</w:t>
            </w:r>
          </w:p>
        </w:tc>
        <w:tc>
          <w:tcPr>
            <w:tcW w:w="3401" w:type="dxa"/>
          </w:tcPr>
          <w:p w:rsidR="00945147" w:rsidRDefault="00945147">
            <w:pPr>
              <w:pStyle w:val="ConsPlusNormal"/>
            </w:pPr>
            <w:r>
              <w:lastRenderedPageBreak/>
              <w:t xml:space="preserve">Наличие муниципального </w:t>
            </w:r>
            <w:r>
              <w:lastRenderedPageBreak/>
              <w:t>контракта - 5 баллов;</w:t>
            </w:r>
          </w:p>
          <w:p w:rsidR="00945147" w:rsidRDefault="00945147">
            <w:pPr>
              <w:pStyle w:val="ConsPlusNormal"/>
            </w:pPr>
            <w:r>
              <w:t>отсутствие муниципального контракта - 0 баллов</w:t>
            </w:r>
          </w:p>
        </w:tc>
      </w:tr>
    </w:tbl>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ind w:firstLine="540"/>
        <w:jc w:val="both"/>
      </w:pPr>
    </w:p>
    <w:p w:rsidR="00945147" w:rsidRDefault="00945147">
      <w:pPr>
        <w:pStyle w:val="ConsPlusNormal"/>
        <w:jc w:val="right"/>
        <w:outlineLvl w:val="2"/>
      </w:pPr>
      <w:r>
        <w:t>Приложение 2</w:t>
      </w:r>
    </w:p>
    <w:p w:rsidR="00945147" w:rsidRDefault="00945147">
      <w:pPr>
        <w:pStyle w:val="ConsPlusNormal"/>
        <w:jc w:val="right"/>
      </w:pPr>
      <w:r>
        <w:t>к Порядку...</w:t>
      </w:r>
    </w:p>
    <w:p w:rsidR="00945147" w:rsidRDefault="00945147">
      <w:pPr>
        <w:pStyle w:val="ConsPlusNormal"/>
        <w:ind w:firstLine="540"/>
        <w:jc w:val="both"/>
      </w:pPr>
    </w:p>
    <w:p w:rsidR="00945147" w:rsidRDefault="00945147">
      <w:pPr>
        <w:pStyle w:val="ConsPlusTitle"/>
        <w:jc w:val="center"/>
      </w:pPr>
      <w:bookmarkStart w:id="13" w:name="P2564"/>
      <w:bookmarkEnd w:id="13"/>
      <w:r>
        <w:t>КРИТЕРИИ</w:t>
      </w:r>
    </w:p>
    <w:p w:rsidR="00945147" w:rsidRDefault="00945147">
      <w:pPr>
        <w:pStyle w:val="ConsPlusTitle"/>
        <w:jc w:val="center"/>
      </w:pPr>
      <w:r>
        <w:t>ОЦЕНКИ ЗАЯВОК МУНИЦИПАЛЬНЫХ ОБРАЗОВАНИЙ</w:t>
      </w:r>
    </w:p>
    <w:p w:rsidR="00945147" w:rsidRDefault="009451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4025"/>
        <w:gridCol w:w="1701"/>
      </w:tblGrid>
      <w:tr w:rsidR="00945147">
        <w:tc>
          <w:tcPr>
            <w:tcW w:w="510" w:type="dxa"/>
          </w:tcPr>
          <w:p w:rsidR="00945147" w:rsidRDefault="00945147">
            <w:pPr>
              <w:pStyle w:val="ConsPlusNormal"/>
              <w:jc w:val="center"/>
            </w:pPr>
            <w:r>
              <w:t>N п/п</w:t>
            </w:r>
          </w:p>
        </w:tc>
        <w:tc>
          <w:tcPr>
            <w:tcW w:w="2835" w:type="dxa"/>
          </w:tcPr>
          <w:p w:rsidR="00945147" w:rsidRDefault="00945147">
            <w:pPr>
              <w:pStyle w:val="ConsPlusNormal"/>
              <w:jc w:val="center"/>
            </w:pPr>
            <w:r>
              <w:t>Наименование критерия, единицы измерения (О)</w:t>
            </w:r>
          </w:p>
        </w:tc>
        <w:tc>
          <w:tcPr>
            <w:tcW w:w="4025" w:type="dxa"/>
          </w:tcPr>
          <w:p w:rsidR="00945147" w:rsidRDefault="00945147">
            <w:pPr>
              <w:pStyle w:val="ConsPlusNormal"/>
              <w:jc w:val="center"/>
            </w:pPr>
            <w:r>
              <w:t>Варианты ответов и балльная оценка</w:t>
            </w:r>
          </w:p>
        </w:tc>
        <w:tc>
          <w:tcPr>
            <w:tcW w:w="1701" w:type="dxa"/>
          </w:tcPr>
          <w:p w:rsidR="00945147" w:rsidRDefault="00945147">
            <w:pPr>
              <w:pStyle w:val="ConsPlusNormal"/>
              <w:jc w:val="center"/>
            </w:pPr>
            <w:r>
              <w:t>Удельный вес показателя (В)</w:t>
            </w:r>
          </w:p>
        </w:tc>
      </w:tr>
      <w:tr w:rsidR="00945147">
        <w:tc>
          <w:tcPr>
            <w:tcW w:w="510" w:type="dxa"/>
          </w:tcPr>
          <w:p w:rsidR="00945147" w:rsidRDefault="00945147">
            <w:pPr>
              <w:pStyle w:val="ConsPlusNormal"/>
              <w:jc w:val="center"/>
            </w:pPr>
            <w:r>
              <w:t>1</w:t>
            </w:r>
          </w:p>
        </w:tc>
        <w:tc>
          <w:tcPr>
            <w:tcW w:w="2835" w:type="dxa"/>
          </w:tcPr>
          <w:p w:rsidR="00945147" w:rsidRDefault="00945147">
            <w:pPr>
              <w:pStyle w:val="ConsPlusNormal"/>
              <w:jc w:val="center"/>
            </w:pPr>
            <w:r>
              <w:t>2</w:t>
            </w:r>
          </w:p>
        </w:tc>
        <w:tc>
          <w:tcPr>
            <w:tcW w:w="4025" w:type="dxa"/>
          </w:tcPr>
          <w:p w:rsidR="00945147" w:rsidRDefault="00945147">
            <w:pPr>
              <w:pStyle w:val="ConsPlusNormal"/>
              <w:jc w:val="center"/>
            </w:pPr>
            <w:r>
              <w:t>3</w:t>
            </w:r>
          </w:p>
        </w:tc>
        <w:tc>
          <w:tcPr>
            <w:tcW w:w="1701" w:type="dxa"/>
          </w:tcPr>
          <w:p w:rsidR="00945147" w:rsidRDefault="00945147">
            <w:pPr>
              <w:pStyle w:val="ConsPlusNormal"/>
              <w:jc w:val="center"/>
            </w:pPr>
            <w:r>
              <w:t>4</w:t>
            </w:r>
          </w:p>
        </w:tc>
      </w:tr>
      <w:tr w:rsidR="00945147">
        <w:tc>
          <w:tcPr>
            <w:tcW w:w="510" w:type="dxa"/>
          </w:tcPr>
          <w:p w:rsidR="00945147" w:rsidRDefault="00945147">
            <w:pPr>
              <w:pStyle w:val="ConsPlusNormal"/>
              <w:jc w:val="center"/>
            </w:pPr>
            <w:r>
              <w:t>1</w:t>
            </w:r>
          </w:p>
        </w:tc>
        <w:tc>
          <w:tcPr>
            <w:tcW w:w="2835" w:type="dxa"/>
          </w:tcPr>
          <w:p w:rsidR="00945147" w:rsidRDefault="00945147">
            <w:pPr>
              <w:pStyle w:val="ConsPlusNormal"/>
            </w:pPr>
            <w:r>
              <w:t xml:space="preserve">Показатель значимости объекта, рассчитанный в соответствии с </w:t>
            </w:r>
            <w:hyperlink w:anchor="P2502" w:history="1">
              <w:r>
                <w:rPr>
                  <w:color w:val="0000FF"/>
                </w:rPr>
                <w:t>критериями</w:t>
              </w:r>
            </w:hyperlink>
            <w:r>
              <w:t>, установленными приложением 1 к Порядку</w:t>
            </w:r>
          </w:p>
        </w:tc>
        <w:tc>
          <w:tcPr>
            <w:tcW w:w="4025" w:type="dxa"/>
          </w:tcPr>
          <w:p w:rsidR="00945147" w:rsidRDefault="00945147">
            <w:pPr>
              <w:pStyle w:val="ConsPlusNormal"/>
            </w:pPr>
            <w:r>
              <w:t>Баллы распределяются между объектами по количеству набранных баллов.</w:t>
            </w:r>
          </w:p>
          <w:p w:rsidR="00945147" w:rsidRDefault="00945147">
            <w:pPr>
              <w:pStyle w:val="ConsPlusNormal"/>
            </w:pPr>
            <w:r>
              <w:t>Баллы распределяются между объектами от 1 до 23 (от минимально возможного значения до максимально возможного значения)</w:t>
            </w:r>
          </w:p>
        </w:tc>
        <w:tc>
          <w:tcPr>
            <w:tcW w:w="1701" w:type="dxa"/>
          </w:tcPr>
          <w:p w:rsidR="00945147" w:rsidRDefault="00945147">
            <w:pPr>
              <w:pStyle w:val="ConsPlusNormal"/>
              <w:jc w:val="center"/>
            </w:pPr>
            <w:r>
              <w:t>10</w:t>
            </w:r>
          </w:p>
        </w:tc>
      </w:tr>
      <w:tr w:rsidR="00945147">
        <w:tc>
          <w:tcPr>
            <w:tcW w:w="510" w:type="dxa"/>
          </w:tcPr>
          <w:p w:rsidR="00945147" w:rsidRDefault="00945147">
            <w:pPr>
              <w:pStyle w:val="ConsPlusNormal"/>
              <w:jc w:val="center"/>
            </w:pPr>
            <w:r>
              <w:t>2</w:t>
            </w:r>
          </w:p>
        </w:tc>
        <w:tc>
          <w:tcPr>
            <w:tcW w:w="2835" w:type="dxa"/>
          </w:tcPr>
          <w:p w:rsidR="00945147" w:rsidRDefault="00945147">
            <w:pPr>
              <w:pStyle w:val="ConsPlusNormal"/>
            </w:pPr>
            <w:r>
              <w:t>Степень аварийности объекта</w:t>
            </w:r>
          </w:p>
        </w:tc>
        <w:tc>
          <w:tcPr>
            <w:tcW w:w="4025" w:type="dxa"/>
          </w:tcPr>
          <w:p w:rsidR="00945147" w:rsidRDefault="00945147">
            <w:pPr>
              <w:pStyle w:val="ConsPlusNormal"/>
            </w:pPr>
            <w:r>
              <w:t>Определяется по наличию заключений экспертных организаций об оценке транспортно-эксплуатационного состояния автомобильных дорог и искусственных сооружений. Баллы распределяются между объектами, при этом наличие экспертных заключений имеет больший балл:</w:t>
            </w:r>
          </w:p>
          <w:p w:rsidR="00945147" w:rsidRDefault="00945147">
            <w:pPr>
              <w:pStyle w:val="ConsPlusNormal"/>
            </w:pPr>
            <w:r>
              <w:t>наличие - 2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15</w:t>
            </w:r>
          </w:p>
        </w:tc>
      </w:tr>
      <w:tr w:rsidR="00945147">
        <w:tc>
          <w:tcPr>
            <w:tcW w:w="510" w:type="dxa"/>
          </w:tcPr>
          <w:p w:rsidR="00945147" w:rsidRDefault="00945147">
            <w:pPr>
              <w:pStyle w:val="ConsPlusNormal"/>
              <w:jc w:val="center"/>
            </w:pPr>
            <w:r>
              <w:t>3</w:t>
            </w:r>
          </w:p>
        </w:tc>
        <w:tc>
          <w:tcPr>
            <w:tcW w:w="2835" w:type="dxa"/>
          </w:tcPr>
          <w:p w:rsidR="00945147" w:rsidRDefault="00945147">
            <w:pPr>
              <w:pStyle w:val="ConsPlusNormal"/>
            </w:pPr>
            <w:r>
              <w:t>Социальная значимость объекта</w:t>
            </w:r>
          </w:p>
        </w:tc>
        <w:tc>
          <w:tcPr>
            <w:tcW w:w="4025" w:type="dxa"/>
          </w:tcPr>
          <w:p w:rsidR="00945147" w:rsidRDefault="00945147">
            <w:pPr>
              <w:pStyle w:val="ConsPlusNormal"/>
            </w:pPr>
            <w:r>
              <w:t>Определяется по количеству объектов социальной инфраструктуры, подъезды к которым обеспечиваются по автомобильным дорогам, запланированным к ремонту с привлечением средств субсидий.</w:t>
            </w:r>
          </w:p>
          <w:p w:rsidR="00945147" w:rsidRDefault="00945147">
            <w:pPr>
              <w:pStyle w:val="ConsPlusNormal"/>
            </w:pPr>
            <w:r>
              <w:t>Баллы распределяются между объектами, при этом показатель большего количества социальных объектов имеет больший балл:</w:t>
            </w:r>
          </w:p>
          <w:p w:rsidR="00945147" w:rsidRDefault="00945147">
            <w:pPr>
              <w:pStyle w:val="ConsPlusNormal"/>
            </w:pPr>
            <w:r>
              <w:t>более двух - 4 балла,</w:t>
            </w:r>
          </w:p>
          <w:p w:rsidR="00945147" w:rsidRDefault="00945147">
            <w:pPr>
              <w:pStyle w:val="ConsPlusNormal"/>
            </w:pPr>
            <w:r>
              <w:t>от одного до двух - 2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15</w:t>
            </w:r>
          </w:p>
        </w:tc>
      </w:tr>
      <w:tr w:rsidR="00945147">
        <w:tc>
          <w:tcPr>
            <w:tcW w:w="510" w:type="dxa"/>
          </w:tcPr>
          <w:p w:rsidR="00945147" w:rsidRDefault="00945147">
            <w:pPr>
              <w:pStyle w:val="ConsPlusNormal"/>
              <w:jc w:val="center"/>
            </w:pPr>
            <w:r>
              <w:lastRenderedPageBreak/>
              <w:t>4</w:t>
            </w:r>
          </w:p>
        </w:tc>
        <w:tc>
          <w:tcPr>
            <w:tcW w:w="2835" w:type="dxa"/>
          </w:tcPr>
          <w:p w:rsidR="00945147" w:rsidRDefault="00945147">
            <w:pPr>
              <w:pStyle w:val="ConsPlusNormal"/>
            </w:pPr>
            <w:r>
              <w:t>Наличие сметного расчета на проведение работ с положительным заключением государственной экспертизы о проверке сметной стоимости выполнения работ</w:t>
            </w:r>
          </w:p>
        </w:tc>
        <w:tc>
          <w:tcPr>
            <w:tcW w:w="4025" w:type="dxa"/>
          </w:tcPr>
          <w:p w:rsidR="00945147" w:rsidRDefault="00945147">
            <w:pPr>
              <w:pStyle w:val="ConsPlusNormal"/>
            </w:pPr>
            <w:r>
              <w:t>Баллы распределяются между объектами, при этом наличие сметного расчета, имеющего государственную экспертизу, имеет больший балл:</w:t>
            </w:r>
          </w:p>
          <w:p w:rsidR="00945147" w:rsidRDefault="00945147">
            <w:pPr>
              <w:pStyle w:val="ConsPlusNormal"/>
            </w:pPr>
            <w:r>
              <w:t>наличие - 2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10</w:t>
            </w:r>
          </w:p>
        </w:tc>
      </w:tr>
      <w:tr w:rsidR="00945147">
        <w:tc>
          <w:tcPr>
            <w:tcW w:w="510" w:type="dxa"/>
          </w:tcPr>
          <w:p w:rsidR="00945147" w:rsidRDefault="00945147">
            <w:pPr>
              <w:pStyle w:val="ConsPlusNormal"/>
              <w:jc w:val="center"/>
            </w:pPr>
            <w:r>
              <w:t>5</w:t>
            </w:r>
          </w:p>
        </w:tc>
        <w:tc>
          <w:tcPr>
            <w:tcW w:w="2835" w:type="dxa"/>
          </w:tcPr>
          <w:p w:rsidR="00945147" w:rsidRDefault="00945147">
            <w:pPr>
              <w:pStyle w:val="ConsPlusNormal"/>
            </w:pPr>
            <w:r>
              <w:t>Наличие заключений, предписаний и иных документов контрольных и надзорных органов, обязательных к исполнению, в части обеспечения безопасности дорожного движения</w:t>
            </w:r>
          </w:p>
        </w:tc>
        <w:tc>
          <w:tcPr>
            <w:tcW w:w="4025" w:type="dxa"/>
          </w:tcPr>
          <w:p w:rsidR="00945147" w:rsidRDefault="00945147">
            <w:pPr>
              <w:pStyle w:val="ConsPlusNormal"/>
            </w:pPr>
            <w:r>
              <w:t>Баллы распределяются от 0 до 4 между объектами, при этом показатель большего количества заключений имеет больший балл:</w:t>
            </w:r>
          </w:p>
          <w:p w:rsidR="00945147" w:rsidRDefault="00945147">
            <w:pPr>
              <w:pStyle w:val="ConsPlusNormal"/>
            </w:pPr>
            <w:r>
              <w:t>более двух - 4 балла,</w:t>
            </w:r>
          </w:p>
          <w:p w:rsidR="00945147" w:rsidRDefault="00945147">
            <w:pPr>
              <w:pStyle w:val="ConsPlusNormal"/>
            </w:pPr>
            <w:r>
              <w:t>от одного до двух - 2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15</w:t>
            </w:r>
          </w:p>
        </w:tc>
      </w:tr>
      <w:tr w:rsidR="00945147">
        <w:tc>
          <w:tcPr>
            <w:tcW w:w="510" w:type="dxa"/>
          </w:tcPr>
          <w:p w:rsidR="00945147" w:rsidRDefault="00945147">
            <w:pPr>
              <w:pStyle w:val="ConsPlusNormal"/>
              <w:jc w:val="center"/>
            </w:pPr>
            <w:r>
              <w:t>6</w:t>
            </w:r>
          </w:p>
        </w:tc>
        <w:tc>
          <w:tcPr>
            <w:tcW w:w="2835" w:type="dxa"/>
          </w:tcPr>
          <w:p w:rsidR="00945147" w:rsidRDefault="00945147">
            <w:pPr>
              <w:pStyle w:val="ConsPlusNormal"/>
            </w:pPr>
            <w:r>
              <w:t>Наличие в заявке на очередной финансовый год объектов, включенных в заявку на получение субсидий в текущем финансовом году, потребность в которых не была удовлетворена</w:t>
            </w:r>
          </w:p>
        </w:tc>
        <w:tc>
          <w:tcPr>
            <w:tcW w:w="4025" w:type="dxa"/>
          </w:tcPr>
          <w:p w:rsidR="00945147" w:rsidRDefault="00945147">
            <w:pPr>
              <w:pStyle w:val="ConsPlusNormal"/>
            </w:pPr>
            <w:r>
              <w:t>Баллы распределяются между объектами, при этом наличие объекта в ранее представленных заявках имеет больший балл:</w:t>
            </w:r>
          </w:p>
          <w:p w:rsidR="00945147" w:rsidRDefault="00945147">
            <w:pPr>
              <w:pStyle w:val="ConsPlusNormal"/>
            </w:pPr>
            <w:r>
              <w:t>наличие - 2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10</w:t>
            </w:r>
          </w:p>
        </w:tc>
      </w:tr>
      <w:tr w:rsidR="00945147">
        <w:tc>
          <w:tcPr>
            <w:tcW w:w="510" w:type="dxa"/>
          </w:tcPr>
          <w:p w:rsidR="00945147" w:rsidRDefault="00945147">
            <w:pPr>
              <w:pStyle w:val="ConsPlusNormal"/>
              <w:jc w:val="center"/>
            </w:pPr>
            <w:r>
              <w:t>7</w:t>
            </w:r>
          </w:p>
        </w:tc>
        <w:tc>
          <w:tcPr>
            <w:tcW w:w="2835" w:type="dxa"/>
          </w:tcPr>
          <w:p w:rsidR="00945147" w:rsidRDefault="00945147">
            <w:pPr>
              <w:pStyle w:val="ConsPlusNormal"/>
            </w:pPr>
            <w:r>
              <w:t>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4025" w:type="dxa"/>
          </w:tcPr>
          <w:p w:rsidR="00945147" w:rsidRDefault="00945147">
            <w:pPr>
              <w:pStyle w:val="ConsPlusNormal"/>
            </w:pPr>
            <w:r>
              <w:t>Баллы распределяются между объектами, при этом наличие поручения имеет больший балл:</w:t>
            </w:r>
          </w:p>
          <w:p w:rsidR="00945147" w:rsidRDefault="00945147">
            <w:pPr>
              <w:pStyle w:val="ConsPlusNormal"/>
            </w:pPr>
            <w:r>
              <w:t>наличие - 4 балла,</w:t>
            </w:r>
          </w:p>
          <w:p w:rsidR="00945147" w:rsidRDefault="00945147">
            <w:pPr>
              <w:pStyle w:val="ConsPlusNormal"/>
            </w:pPr>
            <w:r>
              <w:t>отсутствие - 0 баллов</w:t>
            </w:r>
          </w:p>
        </w:tc>
        <w:tc>
          <w:tcPr>
            <w:tcW w:w="1701" w:type="dxa"/>
          </w:tcPr>
          <w:p w:rsidR="00945147" w:rsidRDefault="00945147">
            <w:pPr>
              <w:pStyle w:val="ConsPlusNormal"/>
              <w:jc w:val="center"/>
            </w:pPr>
            <w:r>
              <w:t>25</w:t>
            </w:r>
          </w:p>
        </w:tc>
      </w:tr>
    </w:tbl>
    <w:p w:rsidR="00945147" w:rsidRDefault="00945147">
      <w:pPr>
        <w:pStyle w:val="ConsPlusNormal"/>
        <w:ind w:firstLine="540"/>
        <w:jc w:val="both"/>
      </w:pPr>
    </w:p>
    <w:p w:rsidR="00945147" w:rsidRDefault="00945147">
      <w:pPr>
        <w:pStyle w:val="ConsPlusNormal"/>
        <w:ind w:firstLine="540"/>
        <w:jc w:val="both"/>
      </w:pPr>
      <w:r>
        <w:t>Методика расчета:</w:t>
      </w:r>
    </w:p>
    <w:p w:rsidR="00945147" w:rsidRDefault="00945147">
      <w:pPr>
        <w:pStyle w:val="ConsPlusNormal"/>
        <w:ind w:firstLine="540"/>
        <w:jc w:val="both"/>
      </w:pPr>
    </w:p>
    <w:p w:rsidR="00945147" w:rsidRDefault="00945147">
      <w:pPr>
        <w:pStyle w:val="ConsPlusNormal"/>
        <w:ind w:firstLine="540"/>
        <w:jc w:val="both"/>
      </w:pPr>
      <w:r>
        <w:t>ИО = О1 x В1 + О2 x В2 + О3 x В3 + О4 x В4 + О5 x В5 + О6 x В6,</w:t>
      </w:r>
    </w:p>
    <w:p w:rsidR="00945147" w:rsidRDefault="00945147">
      <w:pPr>
        <w:pStyle w:val="ConsPlusNormal"/>
        <w:ind w:firstLine="540"/>
        <w:jc w:val="both"/>
      </w:pPr>
    </w:p>
    <w:p w:rsidR="00945147" w:rsidRDefault="00945147">
      <w:pPr>
        <w:pStyle w:val="ConsPlusNormal"/>
        <w:ind w:firstLine="540"/>
        <w:jc w:val="both"/>
      </w:pPr>
      <w:r>
        <w:t>где:</w:t>
      </w:r>
    </w:p>
    <w:p w:rsidR="00945147" w:rsidRDefault="00945147">
      <w:pPr>
        <w:pStyle w:val="ConsPlusNormal"/>
        <w:spacing w:before="220"/>
        <w:ind w:firstLine="540"/>
        <w:jc w:val="both"/>
      </w:pPr>
      <w:r>
        <w:t>ИО - итоговая оценка по объекту;</w:t>
      </w:r>
    </w:p>
    <w:p w:rsidR="00945147" w:rsidRDefault="00945147">
      <w:pPr>
        <w:pStyle w:val="ConsPlusNormal"/>
        <w:spacing w:before="220"/>
        <w:ind w:firstLine="540"/>
        <w:jc w:val="both"/>
      </w:pPr>
      <w:r>
        <w:t>О1, О2, О3, О4, О5, О6 - балльная оценка по соответствующему критерию;</w:t>
      </w:r>
    </w:p>
    <w:p w:rsidR="00945147" w:rsidRDefault="00945147">
      <w:pPr>
        <w:pStyle w:val="ConsPlusNormal"/>
        <w:spacing w:before="220"/>
        <w:ind w:firstLine="540"/>
        <w:jc w:val="both"/>
      </w:pPr>
      <w:r>
        <w:t>В1, В2, В3, В4, В5, В6 - удельный вес соответствующего критерия.</w:t>
      </w:r>
    </w:p>
    <w:p w:rsidR="00945147" w:rsidRDefault="00945147">
      <w:pPr>
        <w:pStyle w:val="ConsPlusNormal"/>
      </w:pPr>
    </w:p>
    <w:p w:rsidR="00945147" w:rsidRDefault="00945147">
      <w:pPr>
        <w:pStyle w:val="ConsPlusNormal"/>
      </w:pPr>
    </w:p>
    <w:p w:rsidR="00945147" w:rsidRDefault="00945147">
      <w:pPr>
        <w:pStyle w:val="ConsPlusNormal"/>
        <w:pBdr>
          <w:top w:val="single" w:sz="6" w:space="0" w:color="auto"/>
        </w:pBdr>
        <w:spacing w:before="100" w:after="100"/>
        <w:jc w:val="both"/>
        <w:rPr>
          <w:sz w:val="2"/>
          <w:szCs w:val="2"/>
        </w:rPr>
      </w:pPr>
    </w:p>
    <w:p w:rsidR="00E71C2F" w:rsidRDefault="00E71C2F"/>
    <w:sectPr w:rsidR="00E71C2F" w:rsidSect="00DC58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47"/>
    <w:rsid w:val="003F1372"/>
    <w:rsid w:val="00945147"/>
    <w:rsid w:val="00E7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1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1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1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1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1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1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1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1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1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1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1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1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41B531C708D23DBF5FA8126D8C5DB5295D346E53224CBB8E8A94D56943E74ECC87D3652CC4BA8891B22A1303C8F43B01C9594229DEF6E5O2S5H" TargetMode="External"/><Relationship Id="rId21" Type="http://schemas.openxmlformats.org/officeDocument/2006/relationships/hyperlink" Target="consultantplus://offline/ref=F441B531C708D23DBF5FA8126D8C5DB5295F31685D284CBB8E8A94D56943E74ECC87D3652CC4BA8891B22A1303C8F43B01C9594229DEF6E5O2S5H" TargetMode="External"/><Relationship Id="rId42" Type="http://schemas.openxmlformats.org/officeDocument/2006/relationships/hyperlink" Target="consultantplus://offline/ref=F441B531C708D23DBF5FA8126D8C5DB5295A31685D274CBB8E8A94D56943E74ECC87D3652CC4BA8891B22A1303C8F43B01C9594229DEF6E5O2S5H" TargetMode="External"/><Relationship Id="rId47" Type="http://schemas.openxmlformats.org/officeDocument/2006/relationships/hyperlink" Target="consultantplus://offline/ref=F441B531C708D23DBF5FA8126D8C5DB5295D336A55264CBB8E8A94D56943E74ECC87D3652CC5B88A90B22A1303C8F43B01C9594229DEF6E5O2S5H" TargetMode="External"/><Relationship Id="rId63" Type="http://schemas.openxmlformats.org/officeDocument/2006/relationships/hyperlink" Target="consultantplus://offline/ref=F441B531C708D23DBF5FB703788C5DB528593A6856214CBB8E8A94D56943E74ECC87D3652CC4BA8995B22A1303C8F43B01C9594229DEF6E5O2S5H" TargetMode="External"/><Relationship Id="rId68" Type="http://schemas.openxmlformats.org/officeDocument/2006/relationships/hyperlink" Target="consultantplus://offline/ref=F441B531C708D23DBF5FB703788C5DB5285A3A6B56264CBB8E8A94D56943E74EDE878B692CC3A48890A77C4245O9SFH" TargetMode="External"/><Relationship Id="rId84" Type="http://schemas.openxmlformats.org/officeDocument/2006/relationships/image" Target="media/image6.wmf"/><Relationship Id="rId89" Type="http://schemas.openxmlformats.org/officeDocument/2006/relationships/hyperlink" Target="consultantplus://offline/ref=F441B531C708D23DBF5FA8126D8C5DB5295A336D55224CBB8E8A94D56943E74ECC87D3652CC4BE8C9DB22A1303C8F43B01C9594229DEF6E5O2S5H" TargetMode="External"/><Relationship Id="rId16" Type="http://schemas.openxmlformats.org/officeDocument/2006/relationships/hyperlink" Target="consultantplus://offline/ref=F441B531C708D23DBF5FA8126D8C5DB52A573A6E53264CBB8E8A94D56943E74ECC87D3652CC4BA8891B22A1303C8F43B01C9594229DEF6E5O2S5H" TargetMode="External"/><Relationship Id="rId107" Type="http://schemas.openxmlformats.org/officeDocument/2006/relationships/hyperlink" Target="consultantplus://offline/ref=F441B531C708D23DBF5FA8126D8C5DB5295A336D55224CBB8E8A94D56943E74ECC87D3652CC4BC8C95B22A1303C8F43B01C9594229DEF6E5O2S5H" TargetMode="External"/><Relationship Id="rId11" Type="http://schemas.openxmlformats.org/officeDocument/2006/relationships/hyperlink" Target="consultantplus://offline/ref=F441B531C708D23DBF5FA8126D8C5DB52A59376A54284CBB8E8A94D56943E74ECC87D3652CC4BA8891B22A1303C8F43B01C9594229DEF6E5O2S5H" TargetMode="External"/><Relationship Id="rId32" Type="http://schemas.openxmlformats.org/officeDocument/2006/relationships/hyperlink" Target="consultantplus://offline/ref=F441B531C708D23DBF5FA8126D8C5DB5295B30695C224CBB8E8A94D56943E74ECC87D3652CC4BA8891B22A1303C8F43B01C9594229DEF6E5O2S5H" TargetMode="External"/><Relationship Id="rId37" Type="http://schemas.openxmlformats.org/officeDocument/2006/relationships/hyperlink" Target="consultantplus://offline/ref=F441B531C708D23DBF5FA8126D8C5DB5295A326F55264CBB8E8A94D56943E74ECC87D3652CC4BA8891B22A1303C8F43B01C9594229DEF6E5O2S5H" TargetMode="External"/><Relationship Id="rId53" Type="http://schemas.openxmlformats.org/officeDocument/2006/relationships/hyperlink" Target="consultantplus://offline/ref=F441B531C708D23DBF5FB703788C5DB5285A3A6B56264CBB8E8A94D56943E74EDE878B692CC3A48890A77C4245O9SFH" TargetMode="External"/><Relationship Id="rId58" Type="http://schemas.openxmlformats.org/officeDocument/2006/relationships/hyperlink" Target="consultantplus://offline/ref=F441B531C708D23DBF5FA8126D8C5DB52A5B306D53204CBB8E8A94D56943E74ECC87D3652CC4BA8994B22A1303C8F43B01C9594229DEF6E5O2S5H" TargetMode="External"/><Relationship Id="rId74" Type="http://schemas.openxmlformats.org/officeDocument/2006/relationships/hyperlink" Target="consultantplus://offline/ref=F441B531C708D23DBF5FB703788C5DB52856326F53214CBB8E8A94D56943E74EDE878B692CC3A48890A77C4245O9SFH" TargetMode="External"/><Relationship Id="rId79" Type="http://schemas.openxmlformats.org/officeDocument/2006/relationships/image" Target="media/image2.wmf"/><Relationship Id="rId102" Type="http://schemas.openxmlformats.org/officeDocument/2006/relationships/hyperlink" Target="consultantplus://offline/ref=F441B531C708D23DBF5FB703788C5DB528593A6856214CBB8E8A94D56943E74ECC87D3652CC4BA8995B22A1303C8F43B01C9594229DEF6E5O2S5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441B531C708D23DBF5FA8126D8C5DB5295B306354264CBB8E8A94D56943E74ECC87D3652CC4BA8A96B22A1303C8F43B01C9594229DEF6E5O2S5H" TargetMode="External"/><Relationship Id="rId95" Type="http://schemas.openxmlformats.org/officeDocument/2006/relationships/hyperlink" Target="consultantplus://offline/ref=F441B531C708D23DBF5FA8126D8C5DB5295A336D55224CBB8E8A94D56943E74ECC87D3652CC4BF899DB22A1303C8F43B01C9594229DEF6E5O2S5H" TargetMode="External"/><Relationship Id="rId22" Type="http://schemas.openxmlformats.org/officeDocument/2006/relationships/hyperlink" Target="consultantplus://offline/ref=F441B531C708D23DBF5FA8126D8C5DB5295F3A6957234CBB8E8A94D56943E74ECC87D3652CC4BA8891B22A1303C8F43B01C9594229DEF6E5O2S5H" TargetMode="External"/><Relationship Id="rId27" Type="http://schemas.openxmlformats.org/officeDocument/2006/relationships/hyperlink" Target="consultantplus://offline/ref=F441B531C708D23DBF5FA8126D8C5DB5295C326253214CBB8E8A94D56943E74ECC87D3652CC4BA8891B22A1303C8F43B01C9594229DEF6E5O2S5H" TargetMode="External"/><Relationship Id="rId43" Type="http://schemas.openxmlformats.org/officeDocument/2006/relationships/hyperlink" Target="consultantplus://offline/ref=F441B531C708D23DBF5FB703788C5DB52F5F306B51224CBB8E8A94D56943E74ECC87D3652CC4BA8A94B22A1303C8F43B01C9594229DEF6E5O2S5H" TargetMode="External"/><Relationship Id="rId48" Type="http://schemas.openxmlformats.org/officeDocument/2006/relationships/hyperlink" Target="consultantplus://offline/ref=F441B531C708D23DBF5FA8126D8C5DB5295B35635C254CBB8E8A94D56943E74ECC87D3652CC4B88E96B22A1303C8F43B01C9594229DEF6E5O2S5H" TargetMode="External"/><Relationship Id="rId64" Type="http://schemas.openxmlformats.org/officeDocument/2006/relationships/hyperlink" Target="consultantplus://offline/ref=F441B531C708D23DBF5FA8167D8C5DB5295D3562542B11B186D398D76E4CB84BCB96D3642BDABA8C8ABB7E40O4S5H" TargetMode="External"/><Relationship Id="rId69" Type="http://schemas.openxmlformats.org/officeDocument/2006/relationships/hyperlink" Target="consultantplus://offline/ref=F441B531C708D23DBF5FB703788C5DB5285A356256274CBB8E8A94D56943E74EDE878B692CC3A48890A77C4245O9SFH" TargetMode="External"/><Relationship Id="rId80" Type="http://schemas.openxmlformats.org/officeDocument/2006/relationships/image" Target="media/image3.wmf"/><Relationship Id="rId85" Type="http://schemas.openxmlformats.org/officeDocument/2006/relationships/image" Target="media/image7.wmf"/><Relationship Id="rId12" Type="http://schemas.openxmlformats.org/officeDocument/2006/relationships/hyperlink" Target="consultantplus://offline/ref=F441B531C708D23DBF5FA8126D8C5DB52A593A6E5C264CBB8E8A94D56943E74ECC87D3652CC4BA8891B22A1303C8F43B01C9594229DEF6E5O2S5H" TargetMode="External"/><Relationship Id="rId17" Type="http://schemas.openxmlformats.org/officeDocument/2006/relationships/hyperlink" Target="consultantplus://offline/ref=F441B531C708D23DBF5FA8126D8C5DB52A56316F56224CBB8E8A94D56943E74ECC87D3652CC4BA8891B22A1303C8F43B01C9594229DEF6E5O2S5H" TargetMode="External"/><Relationship Id="rId33" Type="http://schemas.openxmlformats.org/officeDocument/2006/relationships/hyperlink" Target="consultantplus://offline/ref=F441B531C708D23DBF5FA8126D8C5DB5295B366B56284CBB8E8A94D56943E74ECC87D3652CC4BA8891B22A1303C8F43B01C9594229DEF6E5O2S5H" TargetMode="External"/><Relationship Id="rId38" Type="http://schemas.openxmlformats.org/officeDocument/2006/relationships/hyperlink" Target="consultantplus://offline/ref=F441B531C708D23DBF5FA8126D8C5DB5295A32635D294CBB8E8A94D56943E74ECC87D3652CC4BA8891B22A1303C8F43B01C9594229DEF6E5O2S5H" TargetMode="External"/><Relationship Id="rId59" Type="http://schemas.openxmlformats.org/officeDocument/2006/relationships/hyperlink" Target="consultantplus://offline/ref=F441B531C708D23DBF5FB703788C5DB528593A6856214CBB8E8A94D56943E74ECC87D3652CC4BA8995B22A1303C8F43B01C9594229DEF6E5O2S5H" TargetMode="External"/><Relationship Id="rId103" Type="http://schemas.openxmlformats.org/officeDocument/2006/relationships/hyperlink" Target="consultantplus://offline/ref=F441B531C708D23DBF5FA8167D8C5DB5295F3062502B11B186D398D76E4CB84BCB96D3642BDABA8C8ABB7E40O4S5H" TargetMode="External"/><Relationship Id="rId108" Type="http://schemas.openxmlformats.org/officeDocument/2006/relationships/hyperlink" Target="consultantplus://offline/ref=F441B531C708D23DBF5FA8126D8C5DB5295A336D55224CBB8E8A94D56943E74ECC87D3652CC4BF899DB22A1303C8F43B01C9594229DEF6E5O2S5H" TargetMode="External"/><Relationship Id="rId54" Type="http://schemas.openxmlformats.org/officeDocument/2006/relationships/hyperlink" Target="consultantplus://offline/ref=F441B531C708D23DBF5FB703788C5DB5285A356256274CBB8E8A94D56943E74EDE878B692CC3A48890A77C4245O9SFH" TargetMode="External"/><Relationship Id="rId70" Type="http://schemas.openxmlformats.org/officeDocument/2006/relationships/hyperlink" Target="consultantplus://offline/ref=F441B531C708D23DBF5FB703788C5DB52856326F53214CBB8E8A94D56943E74EDE878B692CC3A48890A77C4245O9SFH" TargetMode="External"/><Relationship Id="rId75" Type="http://schemas.openxmlformats.org/officeDocument/2006/relationships/hyperlink" Target="consultantplus://offline/ref=F441B531C708D23DBF5FA8126D8C5DB5295B306257274CBB8E8A94D56943E74ECC87D3652CC4BA8996B22A1303C8F43B01C9594229DEF6E5O2S5H" TargetMode="External"/><Relationship Id="rId91" Type="http://schemas.openxmlformats.org/officeDocument/2006/relationships/hyperlink" Target="consultantplus://offline/ref=F441B531C708D23DBF5FA8126D8C5DB5295A336D55224CBB8E8A94D56943E74ECC87D3652CC4BF809DB22A1303C8F43B01C9594229DEF6E5O2S5H" TargetMode="External"/><Relationship Id="rId96" Type="http://schemas.openxmlformats.org/officeDocument/2006/relationships/hyperlink" Target="consultantplus://offline/ref=F441B531C708D23DBF5FB703788C5DB52F5E326251224CBB8E8A94D56943E74ECC87D3652CC4BA8A94B22A1303C8F43B01C9594229DEF6E5O2S5H" TargetMode="External"/><Relationship Id="rId1" Type="http://schemas.openxmlformats.org/officeDocument/2006/relationships/styles" Target="styles.xml"/><Relationship Id="rId6" Type="http://schemas.openxmlformats.org/officeDocument/2006/relationships/hyperlink" Target="consultantplus://offline/ref=F441B531C708D23DBF5FA8126D8C5DB52A5B376B57224CBB8E8A94D56943E74ECC87D3652CC4BA8891B22A1303C8F43B01C9594229DEF6E5O2S5H" TargetMode="External"/><Relationship Id="rId15" Type="http://schemas.openxmlformats.org/officeDocument/2006/relationships/hyperlink" Target="consultantplus://offline/ref=F441B531C708D23DBF5FA8126D8C5DB52A5734635D274CBB8E8A94D56943E74ECC87D3652CC4BA8891B22A1303C8F43B01C9594229DEF6E5O2S5H" TargetMode="External"/><Relationship Id="rId23" Type="http://schemas.openxmlformats.org/officeDocument/2006/relationships/hyperlink" Target="consultantplus://offline/ref=F441B531C708D23DBF5FA8126D8C5DB5295E336D50294CBB8E8A94D56943E74ECC87D3652CC4BA8891B22A1303C8F43B01C9594229DEF6E5O2S5H" TargetMode="External"/><Relationship Id="rId28" Type="http://schemas.openxmlformats.org/officeDocument/2006/relationships/hyperlink" Target="consultantplus://offline/ref=F441B531C708D23DBF5FA8126D8C5DB5295C36635C254CBB8E8A94D56943E74ECC87D3652CC4BA8891B22A1303C8F43B01C9594229DEF6E5O2S5H" TargetMode="External"/><Relationship Id="rId36" Type="http://schemas.openxmlformats.org/officeDocument/2006/relationships/hyperlink" Target="consultantplus://offline/ref=F441B531C708D23DBF5FA8126D8C5DB5295B3B6B52284CBB8E8A94D56943E74ECC87D3652CC4BA8891B22A1303C8F43B01C9594229DEF6E5O2S5H" TargetMode="External"/><Relationship Id="rId49" Type="http://schemas.openxmlformats.org/officeDocument/2006/relationships/hyperlink" Target="consultantplus://offline/ref=F441B531C708D23DBF5FB703788C5DB5285A3A6B56264CBB8E8A94D56943E74EDE878B692CC3A48890A77C4245O9SFH" TargetMode="External"/><Relationship Id="rId57" Type="http://schemas.openxmlformats.org/officeDocument/2006/relationships/hyperlink" Target="consultantplus://offline/ref=F441B531C708D23DBF5FB703788C5DB52856326F53214CBB8E8A94D56943E74EDE878B692CC3A48890A77C4245O9SFH" TargetMode="External"/><Relationship Id="rId106" Type="http://schemas.openxmlformats.org/officeDocument/2006/relationships/hyperlink" Target="consultantplus://offline/ref=F441B531C708D23DBF5FA8126D8C5DB5295A336D55224CBB8E8A94D56943E74ECC87D3652CC4BC8B91B22A1303C8F43B01C9594229DEF6E5O2S5H" TargetMode="External"/><Relationship Id="rId10" Type="http://schemas.openxmlformats.org/officeDocument/2006/relationships/hyperlink" Target="consultantplus://offline/ref=F441B531C708D23DBF5FA8126D8C5DB52A59336F53294CBB8E8A94D56943E74ECC87D3652CC4BA8891B22A1303C8F43B01C9594229DEF6E5O2S5H" TargetMode="External"/><Relationship Id="rId31" Type="http://schemas.openxmlformats.org/officeDocument/2006/relationships/hyperlink" Target="consultantplus://offline/ref=F441B531C708D23DBF5FA8126D8C5DB5295C3A6255214CBB8E8A94D56943E74ECC87D3652CC4BA8891B22A1303C8F43B01C9594229DEF6E5O2S5H" TargetMode="External"/><Relationship Id="rId44" Type="http://schemas.openxmlformats.org/officeDocument/2006/relationships/hyperlink" Target="consultantplus://offline/ref=F441B531C708D23DBF5FB703788C5DB52F5F346850244CBB8E8A94D56943E74ECC87D3652FC0B88897B22A1303C8F43B01C9594229DEF6E5O2S5H" TargetMode="External"/><Relationship Id="rId52" Type="http://schemas.openxmlformats.org/officeDocument/2006/relationships/hyperlink" Target="consultantplus://offline/ref=F441B531C708D23DBF5FB703788C5DB5285A356256274CBB8E8A94D56943E74EDE878B692CC3A48890A77C4245O9SFH" TargetMode="External"/><Relationship Id="rId60" Type="http://schemas.openxmlformats.org/officeDocument/2006/relationships/hyperlink" Target="consultantplus://offline/ref=F441B531C708D23DBF5FA8167D8C5DB5295D3562542B11B186D398D76E4CB84BCB96D3642BDABA8C8ABB7E40O4S5H" TargetMode="External"/><Relationship Id="rId65" Type="http://schemas.openxmlformats.org/officeDocument/2006/relationships/hyperlink" Target="consultantplus://offline/ref=F441B531C708D23DBF5FBE1A7F8C5DB52F5F306E50254CBB8E8A94D56943E74EDE878B692CC3A48890A77C4245O9SFH" TargetMode="External"/><Relationship Id="rId73" Type="http://schemas.openxmlformats.org/officeDocument/2006/relationships/hyperlink" Target="consultantplus://offline/ref=F441B531C708D23DBF5FB703788C5DB52856326F53214CBB8E8A94D56943E74EDE878B692CC3A48890A77C4245O9SFH" TargetMode="External"/><Relationship Id="rId78" Type="http://schemas.openxmlformats.org/officeDocument/2006/relationships/image" Target="media/image1.wmf"/><Relationship Id="rId81" Type="http://schemas.openxmlformats.org/officeDocument/2006/relationships/hyperlink" Target="consultantplus://offline/ref=F441B531C708D23DBF5FB703788C5DB52856366B53244CBB8E8A94D56943E74EDE878B692CC3A48890A77C4245O9SFH" TargetMode="External"/><Relationship Id="rId86" Type="http://schemas.openxmlformats.org/officeDocument/2006/relationships/hyperlink" Target="consultantplus://offline/ref=F441B531C708D23DBF5FA8126D8C5DB5295C3A6B5D244CBB8E8A94D56943E74ECC87D36528C1B1DCC5FD2B4F479AE73B02C95B4635ODSEH" TargetMode="External"/><Relationship Id="rId94" Type="http://schemas.openxmlformats.org/officeDocument/2006/relationships/hyperlink" Target="consultantplus://offline/ref=F441B531C708D23DBF5FA8126D8C5DB5295A336D55224CBB8E8A94D56943E74ECC87D3652CC4BC8B91B22A1303C8F43B01C9594229DEF6E5O2S5H" TargetMode="External"/><Relationship Id="rId99" Type="http://schemas.openxmlformats.org/officeDocument/2006/relationships/hyperlink" Target="consultantplus://offline/ref=F441B531C708D23DBF5FB703788C5DB52F5E326251224CBB8E8A94D56943E74ECC87D3652CC4BA8B97B22A1303C8F43B01C9594229DEF6E5O2S5H" TargetMode="External"/><Relationship Id="rId101" Type="http://schemas.openxmlformats.org/officeDocument/2006/relationships/hyperlink" Target="consultantplus://offline/ref=F441B531C708D23DBF5FA8126D8C5DB5295A336D55224CBB8E8A94D56943E74ECC87D3652CC4BE8C9DB22A1303C8F43B01C9594229DEF6E5O2S5H" TargetMode="External"/><Relationship Id="rId4" Type="http://schemas.openxmlformats.org/officeDocument/2006/relationships/webSettings" Target="webSettings.xml"/><Relationship Id="rId9" Type="http://schemas.openxmlformats.org/officeDocument/2006/relationships/hyperlink" Target="consultantplus://offline/ref=F441B531C708D23DBF5FA8126D8C5DB52A5A356E51244CBB8E8A94D56943E74ECC87D3652CC4BA8891B22A1303C8F43B01C9594229DEF6E5O2S5H" TargetMode="External"/><Relationship Id="rId13" Type="http://schemas.openxmlformats.org/officeDocument/2006/relationships/hyperlink" Target="consultantplus://offline/ref=F441B531C708D23DBF5FA8126D8C5DB52A5834695D274CBB8E8A94D56943E74ECC87D3652CC4BA8891B22A1303C8F43B01C9594229DEF6E5O2S5H" TargetMode="External"/><Relationship Id="rId18" Type="http://schemas.openxmlformats.org/officeDocument/2006/relationships/hyperlink" Target="consultantplus://offline/ref=F441B531C708D23DBF5FA8126D8C5DB52A56346A52254CBB8E8A94D56943E74ECC87D3652CC4BA8891B22A1303C8F43B01C9594229DEF6E5O2S5H" TargetMode="External"/><Relationship Id="rId39" Type="http://schemas.openxmlformats.org/officeDocument/2006/relationships/hyperlink" Target="consultantplus://offline/ref=F441B531C708D23DBF5FA8126D8C5DB5295A31685D274CBB8E8A94D56943E74ECC87D3652CC4BA8891B22A1303C8F43B01C9594229DEF6E5O2S5H" TargetMode="External"/><Relationship Id="rId109" Type="http://schemas.openxmlformats.org/officeDocument/2006/relationships/hyperlink" Target="consultantplus://offline/ref=F441B531C708D23DBF5FA8126D8C5DB5295A336D55224CBB8E8A94D56943E74ECC87D3652CC4BF8C93B22A1303C8F43B01C9594229DEF6E5O2S5H" TargetMode="External"/><Relationship Id="rId34" Type="http://schemas.openxmlformats.org/officeDocument/2006/relationships/hyperlink" Target="consultantplus://offline/ref=F441B531C708D23DBF5FA8126D8C5DB5295B366F52264CBB8E8A94D56943E74ECC87D3652CC4BA8891B22A1303C8F43B01C9594229DEF6E5O2S5H" TargetMode="External"/><Relationship Id="rId50" Type="http://schemas.openxmlformats.org/officeDocument/2006/relationships/hyperlink" Target="consultantplus://offline/ref=F441B531C708D23DBF5FB703788C5DB5285A356256274CBB8E8A94D56943E74EDE878B692CC3A48890A77C4245O9SFH" TargetMode="External"/><Relationship Id="rId55" Type="http://schemas.openxmlformats.org/officeDocument/2006/relationships/hyperlink" Target="consultantplus://offline/ref=F441B531C708D23DBF5FB703788C5DB5285A3A6B56264CBB8E8A94D56943E74EDE878B692CC3A48890A77C4245O9SFH" TargetMode="External"/><Relationship Id="rId76" Type="http://schemas.openxmlformats.org/officeDocument/2006/relationships/hyperlink" Target="consultantplus://offline/ref=F441B531C708D23DBF5FB703788C5DB528573B6956254CBB8E8A94D56943E74EDE878B692CC3A48890A77C4245O9SFH" TargetMode="External"/><Relationship Id="rId97" Type="http://schemas.openxmlformats.org/officeDocument/2006/relationships/hyperlink" Target="consultantplus://offline/ref=F441B531C708D23DBF5FA8126D8C5DB5295A336D55224CBB8E8A94D56943E74ECC87D3652CC4BC8A93B22A1303C8F43B01C9594229DEF6E5O2S5H" TargetMode="External"/><Relationship Id="rId104" Type="http://schemas.openxmlformats.org/officeDocument/2006/relationships/hyperlink" Target="consultantplus://offline/ref=F441B531C708D23DBF5FA8126D8C5DB5295A336D55224CBB8E8A94D56943E74ECC87D3652CC4BF8193B22A1303C8F43B01C9594229DEF6E5O2S5H" TargetMode="External"/><Relationship Id="rId7" Type="http://schemas.openxmlformats.org/officeDocument/2006/relationships/hyperlink" Target="consultantplus://offline/ref=F441B531C708D23DBF5FA8126D8C5DB52A5B3A6B5C224CBB8E8A94D56943E74ECC87D3652CC4BA8891B22A1303C8F43B01C9594229DEF6E5O2S5H" TargetMode="External"/><Relationship Id="rId71" Type="http://schemas.openxmlformats.org/officeDocument/2006/relationships/hyperlink" Target="consultantplus://offline/ref=F441B531C708D23DBF5FB703788C5DB52F5F336C54294CBB8E8A94D56943E74ECC87D3652CC4BA8A96B22A1303C8F43B01C9594229DEF6E5O2S5H" TargetMode="External"/><Relationship Id="rId92" Type="http://schemas.openxmlformats.org/officeDocument/2006/relationships/hyperlink" Target="consultantplus://offline/ref=F441B531C708D23DBF5FA8126D8C5DB5295A336D55224CBB8E8A94D56943E74ECC87D3652CC4BC8B90B22A1303C8F43B01C9594229DEF6E5O2S5H" TargetMode="External"/><Relationship Id="rId2" Type="http://schemas.microsoft.com/office/2007/relationships/stylesWithEffects" Target="stylesWithEffects.xml"/><Relationship Id="rId29" Type="http://schemas.openxmlformats.org/officeDocument/2006/relationships/hyperlink" Target="consultantplus://offline/ref=F441B531C708D23DBF5FA8126D8C5DB5295C346F5C294CBB8E8A94D56943E74ECC87D3652CC4BA8891B22A1303C8F43B01C9594229DEF6E5O2S5H" TargetMode="External"/><Relationship Id="rId24" Type="http://schemas.openxmlformats.org/officeDocument/2006/relationships/hyperlink" Target="consultantplus://offline/ref=F441B531C708D23DBF5FA8126D8C5DB5295E376C51234CBB8E8A94D56943E74ECC87D3652CC4BA8891B22A1303C8F43B01C9594229DEF6E5O2S5H" TargetMode="External"/><Relationship Id="rId40" Type="http://schemas.openxmlformats.org/officeDocument/2006/relationships/hyperlink" Target="consultantplus://offline/ref=F441B531C708D23DBF5FA8126D8C5DB5295A336C57274CBB8E8A94D56943E74ECC87D3652CC4BA8891B22A1303C8F43B01C9594229DEF6E5O2S5H" TargetMode="External"/><Relationship Id="rId45" Type="http://schemas.openxmlformats.org/officeDocument/2006/relationships/hyperlink" Target="consultantplus://offline/ref=F441B531C708D23DBF5FB703788C5DB5285A3A6B56264CBB8E8A94D56943E74EDE878B692CC3A48890A77C4245O9SFH" TargetMode="External"/><Relationship Id="rId66" Type="http://schemas.openxmlformats.org/officeDocument/2006/relationships/hyperlink" Target="consultantplus://offline/ref=F441B531C708D23DBF5FA8126D8C5DB5295C3A6251274CBB8E8A94D56943E74ECC87D3652CC4BA8995B22A1303C8F43B01C9594229DEF6E5O2S5H" TargetMode="External"/><Relationship Id="rId87" Type="http://schemas.openxmlformats.org/officeDocument/2006/relationships/hyperlink" Target="consultantplus://offline/ref=F441B531C708D23DBF5FA8126D8C5DB5295C3A6B5D244CBB8E8A94D56943E74ECC87D3652CC4BB8191B22A1303C8F43B01C9594229DEF6E5O2S5H" TargetMode="External"/><Relationship Id="rId110" Type="http://schemas.openxmlformats.org/officeDocument/2006/relationships/fontTable" Target="fontTable.xml"/><Relationship Id="rId61" Type="http://schemas.openxmlformats.org/officeDocument/2006/relationships/hyperlink" Target="consultantplus://offline/ref=F441B531C708D23DBF5FBE1A7F8C5DB52F5F306E50254CBB8E8A94D56943E74EDE878B692CC3A48890A77C4245O9SFH" TargetMode="External"/><Relationship Id="rId82" Type="http://schemas.openxmlformats.org/officeDocument/2006/relationships/image" Target="media/image4.wmf"/><Relationship Id="rId19" Type="http://schemas.openxmlformats.org/officeDocument/2006/relationships/hyperlink" Target="consultantplus://offline/ref=F441B531C708D23DBF5FA8126D8C5DB52A563A6257234CBB8E8A94D56943E74ECC87D3652CC4BA8891B22A1303C8F43B01C9594229DEF6E5O2S5H" TargetMode="External"/><Relationship Id="rId14" Type="http://schemas.openxmlformats.org/officeDocument/2006/relationships/hyperlink" Target="consultantplus://offline/ref=F441B531C708D23DBF5FA8126D8C5DB52A57336C56264CBB8E8A94D56943E74ECC87D3652CC4BA8891B22A1303C8F43B01C9594229DEF6E5O2S5H" TargetMode="External"/><Relationship Id="rId30" Type="http://schemas.openxmlformats.org/officeDocument/2006/relationships/hyperlink" Target="consultantplus://offline/ref=F441B531C708D23DBF5FA8126D8C5DB5295C346F50264CBB8E8A94D56943E74ECC87D3652CC4BA8891B22A1303C8F43B01C9594229DEF6E5O2S5H" TargetMode="External"/><Relationship Id="rId35" Type="http://schemas.openxmlformats.org/officeDocument/2006/relationships/hyperlink" Target="consultantplus://offline/ref=F441B531C708D23DBF5FA8126D8C5DB5295B356E54234CBB8E8A94D56943E74ECC87D3652CC4BA8891B22A1303C8F43B01C9594229DEF6E5O2S5H" TargetMode="External"/><Relationship Id="rId56" Type="http://schemas.openxmlformats.org/officeDocument/2006/relationships/hyperlink" Target="consultantplus://offline/ref=F441B531C708D23DBF5FB703788C5DB5285A356256274CBB8E8A94D56943E74EDE878B692CC3A48890A77C4245O9SFH" TargetMode="External"/><Relationship Id="rId77" Type="http://schemas.openxmlformats.org/officeDocument/2006/relationships/hyperlink" Target="consultantplus://offline/ref=F441B531C708D23DBF5FA8126D8C5DB5295C366F5C234CBB8E8A94D56943E74ECC87D3652CC4BA8A97B22A1303C8F43B01C9594229DEF6E5O2S5H" TargetMode="External"/><Relationship Id="rId100" Type="http://schemas.openxmlformats.org/officeDocument/2006/relationships/hyperlink" Target="consultantplus://offline/ref=F441B531C708D23DBF5FB703788C5DB52F5F376357224CBB8E8A94D56943E74EDE878B692CC3A48890A77C4245O9SFH" TargetMode="External"/><Relationship Id="rId105" Type="http://schemas.openxmlformats.org/officeDocument/2006/relationships/hyperlink" Target="consultantplus://offline/ref=F441B531C708D23DBF5FA8126D8C5DB5295A336D55224CBB8E8A94D56943E74ECC87D3652CC4BC8B90B22A1303C8F43B01C9594229DEF6E5O2S5H" TargetMode="External"/><Relationship Id="rId8" Type="http://schemas.openxmlformats.org/officeDocument/2006/relationships/hyperlink" Target="consultantplus://offline/ref=F441B531C708D23DBF5FA8126D8C5DB52A5A316850204CBB8E8A94D56943E74ECC87D3652CC4BA8891B22A1303C8F43B01C9594229DEF6E5O2S5H" TargetMode="External"/><Relationship Id="rId51" Type="http://schemas.openxmlformats.org/officeDocument/2006/relationships/hyperlink" Target="consultantplus://offline/ref=F441B531C708D23DBF5FB703788C5DB5285A3A6B56264CBB8E8A94D56943E74EDE878B692CC3A48890A77C4245O9SFH" TargetMode="External"/><Relationship Id="rId72" Type="http://schemas.openxmlformats.org/officeDocument/2006/relationships/hyperlink" Target="consultantplus://offline/ref=F441B531C708D23DBF5FB703788C5DB52856326F53214CBB8E8A94D56943E74EDE878B692CC3A48890A77C4245O9SFH" TargetMode="External"/><Relationship Id="rId93" Type="http://schemas.openxmlformats.org/officeDocument/2006/relationships/hyperlink" Target="consultantplus://offline/ref=F441B531C708D23DBF5FA8126D8C5DB5295B306354264CBB8E8A94D56943E74ECC87D3652CC4BA8F95B22A1303C8F43B01C9594229DEF6E5O2S5H" TargetMode="External"/><Relationship Id="rId98" Type="http://schemas.openxmlformats.org/officeDocument/2006/relationships/hyperlink" Target="consultantplus://offline/ref=F441B531C708D23DBF5FA8126D8C5DB5295A336D55224CBB8E8A94D56943E74ECC87D3652CC4BF8C93B22A1303C8F43B01C9594229DEF6E5O2S5H" TargetMode="External"/><Relationship Id="rId3" Type="http://schemas.openxmlformats.org/officeDocument/2006/relationships/settings" Target="settings.xml"/><Relationship Id="rId25" Type="http://schemas.openxmlformats.org/officeDocument/2006/relationships/hyperlink" Target="consultantplus://offline/ref=F441B531C708D23DBF5FA8126D8C5DB5295D306B51224CBB8E8A94D56943E74ECC87D3652CC4BA8891B22A1303C8F43B01C9594229DEF6E5O2S5H" TargetMode="External"/><Relationship Id="rId46" Type="http://schemas.openxmlformats.org/officeDocument/2006/relationships/hyperlink" Target="consultantplus://offline/ref=F441B531C708D23DBF5FB703788C5DB5285A356256274CBB8E8A94D56943E74EDE878B692CC3A48890A77C4245O9SFH" TargetMode="External"/><Relationship Id="rId67" Type="http://schemas.openxmlformats.org/officeDocument/2006/relationships/hyperlink" Target="consultantplus://offline/ref=F441B531C708D23DBF5FB703788C5DB52856326F53214CBB8E8A94D56943E74EDE878B692CC3A48890A77C4245O9SFH" TargetMode="External"/><Relationship Id="rId20" Type="http://schemas.openxmlformats.org/officeDocument/2006/relationships/hyperlink" Target="consultantplus://offline/ref=F441B531C708D23DBF5FA8126D8C5DB5295F336D53244CBB8E8A94D56943E74ECC87D3652CC4BA8891B22A1303C8F43B01C9594229DEF6E5O2S5H" TargetMode="External"/><Relationship Id="rId41" Type="http://schemas.openxmlformats.org/officeDocument/2006/relationships/hyperlink" Target="consultantplus://offline/ref=F441B531C708D23DBF5FA8126D8C5DB5295F3A6957234CBB8E8A94D56943E74ECC87D3652CC4BA8996B22A1303C8F43B01C9594229DEF6E5O2S5H" TargetMode="External"/><Relationship Id="rId62" Type="http://schemas.openxmlformats.org/officeDocument/2006/relationships/hyperlink" Target="consultantplus://offline/ref=F441B531C708D23DBF5FA8126D8C5DB5295C3A6251274CBB8E8A94D56943E74ECC87D3652CC4BA8995B22A1303C8F43B01C9594229DEF6E5O2S5H" TargetMode="External"/><Relationship Id="rId83" Type="http://schemas.openxmlformats.org/officeDocument/2006/relationships/image" Target="media/image5.wmf"/><Relationship Id="rId88" Type="http://schemas.openxmlformats.org/officeDocument/2006/relationships/hyperlink" Target="consultantplus://offline/ref=F441B531C708D23DBF5FB703788C5DB52F5F376357224CBB8E8A94D56943E74EDE878B692CC3A48890A77C4245O9SFH"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24594</Words>
  <Characters>140188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Валерьевна Соловьева</dc:creator>
  <cp:lastModifiedBy>Светлана Анатольевна Сокол</cp:lastModifiedBy>
  <cp:revision>2</cp:revision>
  <dcterms:created xsi:type="dcterms:W3CDTF">2022-04-08T12:40:00Z</dcterms:created>
  <dcterms:modified xsi:type="dcterms:W3CDTF">2022-04-08T12:40:00Z</dcterms:modified>
</cp:coreProperties>
</file>